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977"/>
        <w:gridCol w:w="567"/>
        <w:gridCol w:w="1701"/>
      </w:tblGrid>
      <w:tr w:rsidR="009E3773" w:rsidRPr="000F54F4" w:rsidTr="009E3773">
        <w:trPr>
          <w:cantSplit/>
          <w:trHeight w:val="340"/>
          <w:tblHeader/>
        </w:trPr>
        <w:tc>
          <w:tcPr>
            <w:tcW w:w="85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Analiz No</w:t>
            </w:r>
          </w:p>
        </w:tc>
        <w:tc>
          <w:tcPr>
            <w:tcW w:w="382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Analizin Adı</w:t>
            </w: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Analizin Uygulandığı Ürünler</w:t>
            </w:r>
          </w:p>
        </w:tc>
        <w:tc>
          <w:tcPr>
            <w:tcW w:w="56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Akr</w:t>
            </w:r>
            <w:proofErr w:type="spellEnd"/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Analiz Süresi</w:t>
            </w:r>
          </w:p>
        </w:tc>
      </w:tr>
      <w:tr w:rsidR="009E3773" w:rsidRPr="000F54F4" w:rsidTr="009E3773"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FİZİKSEL ANALİZLER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FİZİKSEL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1A26E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(Gramaj/Ağırlık)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Ekmek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(Gramaj/Ağırlık)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Yumurta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(Brüt Ağırlık-Net Ağırlık)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Bütün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(Bin(1000) Dane Ağırlığı)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Tahıllar ve Baklagiller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(Dolum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Bezelye Konservesi, Domates Salçası, Reçeller, Yaprak Konservesi, Vişne Konservesi, Zeytin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Ağırlık Kontrolü (Süzme Ağırlığı Tayini)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Konserve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1_007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Asitte Çözünmeyen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Tuz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1_008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İç malzeme/Dolgu Maddesi/Çeşni Oranı (Ayrılabilir Çeşni Maddelerinin Kütlesi)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Bisküvi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1_009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İç malzeme/Dolgu Maddesi/Çeşni Oranı (Çikolata Kısmı Tayini)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Çikolata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İç malzeme/Dolgu Maddesi/Çeşni Oranı (Yaprak Miktarı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Gül Reçeli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İç malzeme/Dolgu Maddesi/Çeşni Oranı (Meyve Oranı Tayini 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Reçelleri (Ayva, İncir, Çilek, Kayısı, Vişne)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İç malzeme/Dolgu Maddesi/Çeşni Oranı (Meyve ve Kaymak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Lokum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Çekirdek ve parçalarının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Ayva Reçeli, Vişne Reçeli, Kayısı Reçeli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Çemen Oranı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Pastırma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Sınıf Özellikleri/Elek-İrilik-Boylama  (Et-Çekirdek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Zeytin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Sınıf Özellikleri/Elek-İrilik-Boylama (Dane Uzunluğu)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Çeltik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Sınıf Özellikleri/Elek-İrilik-Boylama (Elek Altı)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Mısır İrmiği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1_018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Sınıf Özellikleri/Elek-İrilik-Boylama (Elek Üstü)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Buğday Unu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1_019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Sınıf Özellikleri/Elek-İrilik-Boylama (Dane Uzunluk-Genişlik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Pirinç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1_020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Sınıf Özellikleri/Elek-İrilik-Boylama (Tane Büyüklüğü)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Yemeklik Tuz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Sınıf Özellikleri/Elek-İrilik-Boylama (Tane/Kg. Sayısı Tayini 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Zeytin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Diğer Çeşitlerden Taneler/Yabancı tohumlar (Diğer Hububat-Yabancı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Hububat (Arpa, Buğday, Mısır, Yulaf)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Donan Su Oranı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618B">
              <w:rPr>
                <w:rFonts w:ascii="Calibri" w:hAnsi="Calibri" w:cs="Calibri"/>
                <w:color w:val="000000"/>
                <w:sz w:val="16"/>
                <w:szCs w:val="16"/>
              </w:rPr>
              <w:t>Beyaz Etler (Tavuk, Kaz, Ördek, Tavşan)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Donan Su Oranı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Dondurulmuş Hindi Eti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Düşme Sayısı (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Falling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Number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Buğday, çavdar ve bunların unları, Durum buğdayı ve Durum buğdayı İrmiği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Fiziksel Kusurlar- Özellikler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Gıdalar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Hacim Artışı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Dondurma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' de Çözünmeyen 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Hayvan Yemleri (Küçükbaş, Büyükbaş, Kanatlı ve Balık Yemi)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1_029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' de Çözünmeyen 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Mamulleri, iç fındık, Tarhana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50F92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1_030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' de Çözünmeyen 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50F92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1_031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' de Çözünmeyen 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Tahıl ve Tahıl Ürünleri (Kadayıf, Pirinç Unu, Nişasta, Un, Hazır Kuru Çorba, Yufka, Bisküvi, Gofret, Ekmek, yufka)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1_032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' de Çözünmeyen 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Yağlı Tohum Küspeleri, İç Ceviz, Susam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HCl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 xml:space="preserve">' de Çözünmeyen Kül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Baharat ve Çeşni Veren Bitkiler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lastRenderedPageBreak/>
              <w:t>1_034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Hektolitre Ağırlığı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Tahıllar (Buğday, yulaf, arpa, mısır)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Kırılma İndisi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Hayvansal ve Bitkisel Katı ve Sıvı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Dönmeli Dane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Buğday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Kuru Madde (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Refraktometrik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Şeker Pancarı Melası, Domates Salçası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Kuru Öz Tayini (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Gluten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Buğday Unu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1_039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Kurutma Kaybı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Toz Şeker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1_040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Kül (Toplam Kül)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 xml:space="preserve">Baharat ve çeşni veren bitkiler, Bal Fındık Ezmesi, Yağlı Tohumlar (Susam, yerfıstığı, 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aspir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, kolza, ay çekirdeği)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 (Toplam Kül)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Et ve 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 (Ham Kül)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Yem ve Yem Hammaddeleri (Sıvı ve Pasta Formu Hariç), </w:t>
            </w:r>
            <w:r w:rsidRPr="001F00B9">
              <w:rPr>
                <w:rFonts w:ascii="Calibri" w:hAnsi="Calibri" w:cs="Calibri"/>
                <w:sz w:val="16"/>
                <w:szCs w:val="16"/>
              </w:rPr>
              <w:t>Balık Unu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Hayvansal ve Bitkisel Katı ve Sıvı Yağlar, Tahin Helvası, Tahin, Tahin-Pekmez Karışımı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 (Toplam Kül)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Pekmezleri (Üzüm Pekmezi-İncir Pekmezi-Keçiboynuzu Pekmezi)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Suları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Kül(Toplam Kül)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1_047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Tahıl ve Tahıl Ürünleri, Nişasta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1_048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Kül (Toplam Kül)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Yağlı Tohum Küspeleri, Et Kemik Unu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1_049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Okside Olmamış Parça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Organoleptik Analizler/Duyusal (Profil-Puanlama-Koku-Renk-Görünüş)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Özellikleri Standardında veya Tebliğinde Belirtilen Numuneler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Potansiyometrik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Eritme Peynir-Beyaz Peynir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Potansiyometrik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Et ve Et Ürünleri (kırmızı ve beyaz), Milföy Hamuru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1_053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E61957">
              <w:rPr>
                <w:rFonts w:ascii="Calibri" w:hAnsi="Calibri" w:cs="Calibri"/>
                <w:sz w:val="16"/>
                <w:szCs w:val="16"/>
              </w:rPr>
              <w:t>Potansiyometrik</w:t>
            </w:r>
            <w:proofErr w:type="spellEnd"/>
            <w:r w:rsidRPr="00E6195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Ürünleri, Hazır Puding, Sofralık Zeytin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Miktarı Tayini (Tolüen Metodu)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Baharat ve Çeşni Veren Bitkiler, Kurutulmuş Sebze Meyve, Vanilya Patates Cipsi, Kabak Çekirdeği, Pişmaniye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Ayran, Krema, kaymak, Süt (Çiğ süt-Pastörize süt-Uzun Ömürlü Süt)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Baklagiller (Fasulye çeşitleri-Börülce-Bakla)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 xml:space="preserve">Baklagiller (Nohut-Mercimek-Bezelye-Soya Fasulyesi)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Çikolata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1_059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Ekmek Mayası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Ekmek-Yufka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Et ve 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Yem ve Yem Hammaddeleri (Sıvı ve Pasta Formu Hariç) </w:t>
            </w:r>
            <w:r w:rsidRPr="00354F6C">
              <w:rPr>
                <w:rFonts w:ascii="Calibri" w:hAnsi="Calibri" w:cs="Calibri"/>
                <w:sz w:val="16"/>
                <w:szCs w:val="16"/>
              </w:rPr>
              <w:t>Balık Unu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Kuru Meyveler (Kuru Kayısı, Kuru İncir, Kuru Üzüm)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232F4B" w:rsidRDefault="009E3773" w:rsidP="00F514C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32F4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1_065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Mısır (Tane veya Öğütülmüş)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Peynir ve işlenmiş peynir, Tereyağı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lastRenderedPageBreak/>
              <w:t>1_068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Süt Tozu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1_069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Tahıl ve Tahıl Ürünleri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Tahin Helva, Tahin, Tahin Pekmez Karışımı, Hazır Kek, Lokum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Yağlı Tohum Küspeleri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A9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C0A9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Et kemik unu, Kanatlı unu, Fındık ezmesi, Fındık Püresi-Leblebi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F6C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1_073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Yemeklik Tuz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Tayini (Kuru madde)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Yoğurt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 xml:space="preserve">Rutubet Tayini (Kuru madde) 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Refraktometre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 xml:space="preserve"> ile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Bal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ve Uçucu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 xml:space="preserve">Hay. </w:t>
            </w:r>
            <w:proofErr w:type="gramStart"/>
            <w:r w:rsidRPr="005C618B">
              <w:rPr>
                <w:rFonts w:ascii="Calibri" w:hAnsi="Calibri" w:cs="Calibri"/>
                <w:sz w:val="16"/>
                <w:szCs w:val="16"/>
              </w:rPr>
              <w:t>ve</w:t>
            </w:r>
            <w:proofErr w:type="gramEnd"/>
            <w:r w:rsidRPr="005C618B">
              <w:rPr>
                <w:rFonts w:ascii="Calibri" w:hAnsi="Calibri" w:cs="Calibri"/>
                <w:sz w:val="16"/>
                <w:szCs w:val="16"/>
              </w:rPr>
              <w:t xml:space="preserve"> Bit. Katı ve Sıvı Yağlar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ve Uçucu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 xml:space="preserve">Yağlı Tohumlar (Susam, yerfıstığı, 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aspir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, kolza, ay çekirdeği), Kabuklu Ceviz, İç Ceviz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Rutubet ve Uçucu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Yemeklik Bitkisel Yağlar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1_079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Konserve Sıvısı Su Oranı (Sıvıda Su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Balık Konserveleri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Konserve Sıvısı Yağ Oranı (Sıvıda Yağ oranı)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Balık Konserveleri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Leke Tayini (Benek Sayısı)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Domates Salçası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Su Aktivitesi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Gofret, Kek, Pasta, Yem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 xml:space="preserve">Su 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Ekstraktı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Suda Çözünen Katı Madde (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Briks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Suları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Çözünen Katı Madde (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Briks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Meyve ve Sebze Ürünleri, Reçeller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Çözünen Kuru Madde (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Briks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Domates Salçası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Çözünen Kuru Madde (</w:t>
            </w:r>
            <w:proofErr w:type="spellStart"/>
            <w:r w:rsidRPr="00F514C3">
              <w:rPr>
                <w:rFonts w:ascii="Calibri" w:hAnsi="Calibri" w:cs="Calibri"/>
                <w:sz w:val="16"/>
                <w:szCs w:val="16"/>
              </w:rPr>
              <w:t>Briks</w:t>
            </w:r>
            <w:proofErr w:type="spellEnd"/>
            <w:r w:rsidRPr="00F514C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Dut Pekmezi, İncir Pekmezi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Çözünen kül ve suda Çözünmeyen Kül (Toplam Küle Göre)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1_089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Çözünmeyen Katı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Bal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Çözünmeyen Katı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Meyve ve Sebze Ürünleri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Suda Çözünmeyen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Tuz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Suya Geçen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Makarna, bulgur, Aşurelik buğday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302848" w:rsidRDefault="009E3773" w:rsidP="00F514C3">
            <w:pPr>
              <w:jc w:val="center"/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302848">
              <w:rPr>
                <w:rFonts w:ascii="Calibri" w:hAnsi="Calibri" w:cs="Calibri"/>
                <w:color w:val="00B0F0"/>
                <w:sz w:val="16"/>
                <w:szCs w:val="16"/>
              </w:rPr>
              <w:t>1_093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Konserve Kutu Kenet Kontrolleri Tepe Boşluğu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514C3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F514C3">
              <w:rPr>
                <w:rFonts w:ascii="Calibri" w:hAnsi="Calibri" w:cs="Calibri"/>
                <w:sz w:val="16"/>
                <w:szCs w:val="16"/>
              </w:rPr>
              <w:t>Konserve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Toplam Katı Madde Miktarı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Dondurma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Toplam Toz Çay Miktarı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Siyah Çay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Yabancı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Tüm Ürünler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Yaş Öz Tayini (</w:t>
            </w:r>
            <w:proofErr w:type="spellStart"/>
            <w:r w:rsidRPr="005C618B">
              <w:rPr>
                <w:rFonts w:ascii="Calibri" w:hAnsi="Calibri" w:cs="Calibri"/>
                <w:sz w:val="16"/>
                <w:szCs w:val="16"/>
              </w:rPr>
              <w:t>Gluten</w:t>
            </w:r>
            <w:proofErr w:type="spellEnd"/>
            <w:r w:rsidRPr="005C618B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Buğday ve Buğday unu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1_098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Yoğunluk (Bağıl Yoğunluk)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Ayran, Süt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1_99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Yoğunluk (Bağıl Yoğunluk)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Yemeklik Ayçiçek Yağı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1_100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Yoğunluk (Bağıl Yoğunluk)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Meyve ve Sebze Suları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1_101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Yoğunluk (Bağıl Yoğunluk)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Yemeklik Zeytin Yağı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1_102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Yoğunluk (Özgül Ağırlık)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Hayvansal ve Bitkisel Yağlar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618B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79F6">
              <w:rPr>
                <w:rFonts w:ascii="Calibri" w:hAnsi="Calibri" w:cs="Calibri"/>
                <w:sz w:val="16"/>
                <w:szCs w:val="16"/>
              </w:rPr>
              <w:t>1_10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Tavuk yumurtasında Hava boşluğu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Kabuklu Tavuk Yumurtası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C618B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2_0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KİMYASAL ANALİZLER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KİMYASAL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Alkol %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Hacmen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Alkollü içecekler, Alkolsüz içecekler,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Destile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Alkollü içecekler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Alkolde Çözünmeyen madde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Dondurulmuş; Bezelye, Mısır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Asetil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Metil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Karbinol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Testi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Sirke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Ayran, Çiğ Süt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Buğday Unu, Makarna, İrmik, Nişasta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Ekmek, Yufka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Yağlı tohumlar,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Ekstrakte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edilmiş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2_009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Tayini(Serbest asitlik)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Zeytin 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Tayini(Serbest asitlik)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Hayvansal ve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Meyve Ve Sebze Mamulleri, Sirke, Toz meşrubat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Peynir Türleri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Tozu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Şarap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Tarhana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Yoğurt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Tel Kadayıf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Asitlik değeri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Tereyağı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2_019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Bitkisel Yağ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ve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4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Çözünmeyen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safsızlıkların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 Bitkisel ve Hayvansal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Diastaz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Sayısı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Elektriksel İletkenlik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Formol Sayısı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Gazlı Alkolsüz İçecek, Toz Meşrubat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Hidroksimetil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Furfural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(HMF) Tayini (HPLC-UV)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2_025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Hidroksimetil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Furfural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(HMF) Tayini (HPLC-UV)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Meyve ve sebze ürünleri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Homojenizasyon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Süt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İnvert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Şeker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Beyaz Şeker (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Sakkaroz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İyodat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KIO3 İle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İyotlanmış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Tuzlar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2_029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İyot Sayısı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İyot Sayısı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Jelatin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ve süt ürünleri-Yoğurt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Kafein Tayini (HPLC-UV 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Çay, Kahve, Alkolsüz İçecekler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Çay suda çözünen</w:t>
            </w:r>
            <w:r w:rsidRPr="00614BE0">
              <w:rPr>
                <w:rFonts w:ascii="Calibri" w:hAnsi="Calibri" w:cs="Calibri"/>
                <w:sz w:val="18"/>
                <w:szCs w:val="18"/>
                <w:shd w:val="clear" w:color="auto" w:fill="E2E2E2"/>
              </w:rPr>
              <w:t xml:space="preserve"> </w:t>
            </w:r>
            <w:r w:rsidRPr="00614BE0">
              <w:rPr>
                <w:rFonts w:ascii="Calibri" w:hAnsi="Calibri" w:cs="Calibri"/>
                <w:sz w:val="18"/>
                <w:szCs w:val="18"/>
              </w:rPr>
              <w:t>külde alkalilik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Metil Alkol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Distile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Alkollü İçkiler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Mineral Yağ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2_036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Nişasta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Peroksidaz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testi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Dondurulmuş Sebze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Peroksidaz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Testi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ve süt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2_039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Peroksit Sayısı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Peroksit Sayısı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Zeytin 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Polarizasyon değeri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Beyaz Şeker (Sakaroz)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Prolin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2_043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Protein Tayini (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Kjeldahl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Metodu)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Reichert-Meissel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Sayısı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Tereyağı, Çikolata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Sabun Miktarı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Sabunlaşma Sayısı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Sabunlaşmayan Madde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Bitkisel Yağlar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Sakkaroz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Tayini (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Titrimetrik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2_049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Selüloz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Selüloz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Siyah Çay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Sodyum Klorür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Yemeklik Tuz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Sterol Kompozisyonu (GC)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Yağlar, Tahin, Tahin Helvası, yağ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ekstrakte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edilebilen gıdalar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2-3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Tersiyer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Butil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Alkol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Distile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Alkollü İçkiler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Toplam Şeker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Toplam Uçucu Bazik Azot Tayini (TVB-N)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Balık ve balık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Ayran, Peynir Türleri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Ekmek, Yufka, Bisküvi, Makarna, Tarhana, Hazır Kuru Çorba, Baharat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Domates salçası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2_059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Bitkisel Margarin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Tereyağı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Turşu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Zeytin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Uçucu Olmayan Eter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Ekstraktı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Baharat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Uçucu 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Baharat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UV’de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Özgül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Absorbans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Zeytinyağı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(Toplam)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Kırmızı Etler-Hazır Kıyma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(Toplam)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Çikolata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2_069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Asitleri Kompozisyonu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Yağlar, Tahin, Tahin Helvası, yağ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ekstrakte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edilebilen gıdalar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Bitkisel Margarin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Tahıl ve Tahıl Ürünleri Mısır İrmiği, Soya Fasulyesi Unu, Milföy hamuru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2_072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Nişasta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2_073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Yağ Tayini (Van 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Gulik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Metodu)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Peynir Türleri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 (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Gerber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Metodu)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Süt, Ayran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2_075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 (</w:t>
            </w: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Gerber</w:t>
            </w:r>
            <w:proofErr w:type="spellEnd"/>
            <w:r w:rsidRPr="00614BE0">
              <w:rPr>
                <w:rFonts w:ascii="Calibri" w:hAnsi="Calibri" w:cs="Calibri"/>
                <w:sz w:val="18"/>
                <w:szCs w:val="18"/>
              </w:rPr>
              <w:t xml:space="preserve"> Metodu)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Yoğurt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614B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Süt Tozu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Tahin Helvası, Tel Kadayıf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Tereyağı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2_079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Yağlı Tohumlar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2_080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Dondurma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2_081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 xml:space="preserve">Yağ Tayini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Çekirdeksiz Kuru Üzüm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2_082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 Tayini (Toplam Yağ Asitleri)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Mayonez, Salata sosu, Balıkyağı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2_083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Yağsız Kakao Kitlesi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Çikolata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b/>
                <w:sz w:val="18"/>
                <w:szCs w:val="18"/>
              </w:rPr>
              <w:t>2_2</w:t>
            </w:r>
          </w:p>
        </w:tc>
        <w:tc>
          <w:tcPr>
            <w:tcW w:w="382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14BE0">
              <w:rPr>
                <w:rFonts w:ascii="Calibri" w:hAnsi="Calibri" w:cs="Calibri"/>
                <w:b/>
                <w:sz w:val="18"/>
                <w:szCs w:val="18"/>
              </w:rPr>
              <w:t>SU ANALİZLERİ</w:t>
            </w:r>
          </w:p>
        </w:tc>
        <w:tc>
          <w:tcPr>
            <w:tcW w:w="297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Amonyum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Bulanıklık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Elektriksel İletkenlik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Nitrat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14BE0">
              <w:rPr>
                <w:rFonts w:ascii="Calibri" w:hAnsi="Calibri" w:cs="Calibri"/>
                <w:sz w:val="18"/>
                <w:szCs w:val="18"/>
              </w:rPr>
              <w:t>Nitrit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PH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Toplam Sertlik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614BE0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4BE0">
              <w:rPr>
                <w:rFonts w:asciiTheme="minorHAnsi" w:hAnsiTheme="minorHAnsi" w:cstheme="minorHAnsi"/>
                <w:sz w:val="18"/>
                <w:szCs w:val="18"/>
              </w:rPr>
              <w:t>2_208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Tuzluluk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14BE0">
              <w:rPr>
                <w:rFonts w:ascii="Calibri" w:hAnsi="Calibri" w:cs="Calibri"/>
                <w:sz w:val="18"/>
                <w:szCs w:val="18"/>
              </w:rPr>
              <w:t>Su ve Atık Su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14BE0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14BE0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3_0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YEM ANALİZLERİ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YEM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Toplam Fosfor (</w:t>
            </w: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Spektrofotometrik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 xml:space="preserve"> Metot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Ham Protein (</w:t>
            </w: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Kjeldahl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Ham Protein (</w:t>
            </w: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Dumas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Ham Selüloz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3_005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Ham Yağ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 xml:space="preserve"> Enerji (Kanatlılar)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 xml:space="preserve"> Enerji (</w:t>
            </w: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Ruminant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Mikroskobik Analizler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3_009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Nişasta Tayini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3_010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Suda Çözünebilir Klorür Analizi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3_011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Şeker Tayini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3_012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Üre Tayini (</w:t>
            </w: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Spektrofotometrik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 xml:space="preserve"> Metot)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0F54F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3_013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Üreaz</w:t>
            </w:r>
            <w:proofErr w:type="spellEnd"/>
            <w:r w:rsidRPr="000F54F4">
              <w:rPr>
                <w:rFonts w:asciiTheme="minorHAnsi" w:hAnsiTheme="minorHAnsi" w:cstheme="minorHAnsi"/>
                <w:sz w:val="18"/>
                <w:szCs w:val="18"/>
              </w:rPr>
              <w:t xml:space="preserve"> Aktivitesi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Yem ve 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4_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KATKI ANALİZLERİ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KATKI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E1414">
              <w:rPr>
                <w:rFonts w:ascii="Calibri" w:hAnsi="Calibri" w:cs="Calibri"/>
                <w:sz w:val="18"/>
                <w:szCs w:val="18"/>
              </w:rPr>
              <w:t>Benzoik</w:t>
            </w:r>
            <w:proofErr w:type="spellEnd"/>
            <w:r w:rsidRPr="00AE1414">
              <w:rPr>
                <w:rFonts w:ascii="Calibri" w:hAnsi="Calibri" w:cs="Calibri"/>
                <w:sz w:val="18"/>
                <w:szCs w:val="18"/>
              </w:rPr>
              <w:t xml:space="preserve"> Asit Tayini (HPLC-UV/DAD)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E1414">
              <w:rPr>
                <w:rFonts w:ascii="Calibri" w:hAnsi="Calibri" w:cs="Calibri"/>
                <w:sz w:val="18"/>
                <w:szCs w:val="18"/>
              </w:rPr>
              <w:t>Sorbik</w:t>
            </w:r>
            <w:proofErr w:type="spellEnd"/>
            <w:r w:rsidRPr="00AE1414">
              <w:rPr>
                <w:rFonts w:ascii="Calibri" w:hAnsi="Calibri" w:cs="Calibri"/>
                <w:sz w:val="18"/>
                <w:szCs w:val="18"/>
              </w:rPr>
              <w:t xml:space="preserve"> Asit Tayini (HPLC-UV/DAD)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46BA9">
              <w:rPr>
                <w:rFonts w:ascii="Calibri" w:hAnsi="Calibri" w:cs="Calibri"/>
                <w:sz w:val="18"/>
                <w:szCs w:val="18"/>
              </w:rPr>
              <w:t>Natamisin</w:t>
            </w:r>
            <w:proofErr w:type="spellEnd"/>
            <w:r w:rsidRPr="00646BA9">
              <w:rPr>
                <w:rFonts w:ascii="Calibri" w:hAnsi="Calibri" w:cs="Calibri"/>
                <w:sz w:val="18"/>
                <w:szCs w:val="18"/>
              </w:rPr>
              <w:t xml:space="preserve"> Tayini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(HPLC)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eynir ve Yoğur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Ette Tür Tayini, Domuz eti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Et ve 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Ette Tür Tayini, Kanatlı eti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Et ve 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Ette Tür Tayini,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Tek tırnaklı eti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Et ve Et Ürünleri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Boya Aranması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(Kalitatif)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Hidrojen Peroksit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Çiğ Süt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_0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Karbonat </w:t>
            </w:r>
            <w:r w:rsidRPr="00646BA9">
              <w:rPr>
                <w:rFonts w:ascii="Calibri" w:hAnsi="Calibri" w:cs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Çiğ Süt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646BA9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C40C3B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C40C3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C40C3B">
              <w:rPr>
                <w:rFonts w:ascii="Calibri" w:hAnsi="Calibri" w:cs="Calibri"/>
                <w:sz w:val="18"/>
                <w:szCs w:val="18"/>
              </w:rPr>
              <w:t>4_010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C40C3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C40C3B">
              <w:rPr>
                <w:rFonts w:ascii="Calibri" w:hAnsi="Calibri" w:cs="Calibri"/>
                <w:sz w:val="18"/>
                <w:szCs w:val="18"/>
              </w:rPr>
              <w:t>Karbonat-</w:t>
            </w:r>
            <w:proofErr w:type="spellStart"/>
            <w:r w:rsidRPr="00C40C3B">
              <w:rPr>
                <w:rFonts w:ascii="Calibri" w:hAnsi="Calibri" w:cs="Calibri"/>
                <w:sz w:val="18"/>
                <w:szCs w:val="18"/>
              </w:rPr>
              <w:t>Bikabonat</w:t>
            </w:r>
            <w:proofErr w:type="spellEnd"/>
            <w:r w:rsidRPr="00C40C3B">
              <w:rPr>
                <w:rFonts w:ascii="Calibri" w:hAnsi="Calibri" w:cs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C40C3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C40C3B">
              <w:rPr>
                <w:rFonts w:ascii="Calibri" w:hAnsi="Calibri" w:cs="Calibri"/>
                <w:sz w:val="18"/>
                <w:szCs w:val="18"/>
              </w:rPr>
              <w:t>Çay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C40C3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C40C3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C40C3B">
              <w:rPr>
                <w:rFonts w:ascii="Calibri" w:hAnsi="Calibri" w:cs="Calibr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ED0EB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4_011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proofErr w:type="spellStart"/>
            <w:r w:rsidRPr="00AE1414">
              <w:rPr>
                <w:rFonts w:ascii="Calibri" w:hAnsi="Calibri" w:cs="Calibri"/>
                <w:sz w:val="18"/>
                <w:szCs w:val="18"/>
              </w:rPr>
              <w:t>Asesulfam</w:t>
            </w:r>
            <w:proofErr w:type="spellEnd"/>
            <w:r w:rsidRPr="00AE1414">
              <w:rPr>
                <w:rFonts w:ascii="Calibri" w:hAnsi="Calibri" w:cs="Calibri"/>
                <w:sz w:val="18"/>
                <w:szCs w:val="18"/>
              </w:rPr>
              <w:t xml:space="preserve"> K Tayini (HPLC-UV / 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 w:rsidRPr="00563BCE">
              <w:rPr>
                <w:rFonts w:ascii="Calibri" w:hAnsi="Calibri" w:cs="Arial TUR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D00DC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4_012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831F7C">
              <w:rPr>
                <w:rFonts w:ascii="Calibri" w:hAnsi="Calibri" w:cs="Calibri"/>
                <w:sz w:val="18"/>
                <w:szCs w:val="18"/>
              </w:rPr>
              <w:t>Sakarin Tayini (HPLC-UV/DAD)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 w:rsidRPr="00563BCE">
              <w:rPr>
                <w:rFonts w:ascii="Calibri" w:hAnsi="Calibri" w:cs="Arial TUR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D00DC" w:rsidRDefault="009E3773" w:rsidP="00F514C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4_013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1F7C">
              <w:rPr>
                <w:rFonts w:ascii="Calibri" w:hAnsi="Calibri" w:cs="Calibri"/>
                <w:sz w:val="18"/>
                <w:szCs w:val="18"/>
              </w:rPr>
              <w:t>Aspartam</w:t>
            </w:r>
            <w:proofErr w:type="spellEnd"/>
            <w:r w:rsidRPr="00831F7C">
              <w:rPr>
                <w:rFonts w:ascii="Calibri" w:hAnsi="Calibri" w:cs="Calibri"/>
                <w:sz w:val="18"/>
                <w:szCs w:val="18"/>
              </w:rPr>
              <w:t xml:space="preserve"> Tayini (HPLC-UV / 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 w:rsidRPr="00563BCE">
              <w:rPr>
                <w:rFonts w:ascii="Calibri" w:hAnsi="Calibri" w:cs="Arial TUR"/>
                <w:sz w:val="18"/>
                <w:szCs w:val="18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jc w:val="center"/>
              <w:rPr>
                <w:rFonts w:ascii="Calibri" w:hAnsi="Calibri" w:cs="Arial TUR"/>
                <w:sz w:val="20"/>
                <w:szCs w:val="20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D00DC" w:rsidRDefault="009E3773" w:rsidP="00F514C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4_014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proofErr w:type="spellStart"/>
            <w:r>
              <w:rPr>
                <w:rFonts w:ascii="Calibri" w:hAnsi="Calibri" w:cs="Arial TUR"/>
                <w:sz w:val="18"/>
                <w:szCs w:val="18"/>
              </w:rPr>
              <w:t>Nitrit</w:t>
            </w:r>
            <w:proofErr w:type="spellEnd"/>
            <w:r>
              <w:rPr>
                <w:rFonts w:ascii="Calibri" w:hAnsi="Calibri" w:cs="Arial TUR"/>
                <w:sz w:val="18"/>
                <w:szCs w:val="18"/>
              </w:rPr>
              <w:t xml:space="preserve"> Tayini </w:t>
            </w:r>
            <w:r w:rsidRPr="00646BA9">
              <w:rPr>
                <w:rFonts w:ascii="Calibri" w:hAnsi="Calibri" w:cs="Arial TUR"/>
                <w:sz w:val="18"/>
                <w:szCs w:val="18"/>
              </w:rPr>
              <w:t>(</w:t>
            </w:r>
            <w:r>
              <w:rPr>
                <w:rFonts w:ascii="Calibri" w:hAnsi="Calibri" w:cs="Arial TUR"/>
                <w:sz w:val="18"/>
                <w:szCs w:val="18"/>
              </w:rPr>
              <w:t>HPLC)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 xml:space="preserve">Et ve Et ürünleri, </w:t>
            </w:r>
            <w:r w:rsidRPr="00646BA9">
              <w:rPr>
                <w:rFonts w:ascii="Calibri" w:hAnsi="Calibri" w:cs="Arial TUR"/>
                <w:sz w:val="18"/>
                <w:szCs w:val="18"/>
              </w:rPr>
              <w:t>Sebze ve meyveler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D00DC" w:rsidRDefault="009E3773" w:rsidP="00F514C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4_015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Nitrat Tayini (HPLC)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646BA9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 xml:space="preserve">Et ve Et ürünleri, </w:t>
            </w:r>
            <w:r w:rsidRPr="00646BA9">
              <w:rPr>
                <w:rFonts w:ascii="Calibri" w:hAnsi="Calibri" w:cs="Arial TUR"/>
                <w:sz w:val="18"/>
                <w:szCs w:val="18"/>
              </w:rPr>
              <w:t>Sebze ve meyveler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31F7C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1F7C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831F7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07F18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>
              <w:rPr>
                <w:rFonts w:ascii="Calibri" w:hAnsi="Calibri" w:cs="Arial TUR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5_1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BULAŞAN ANALİZLERİ-MİNERALLER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KALINTI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5_1</w:t>
            </w:r>
            <w:r w:rsidRPr="00516C7C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Mineral Madde Tayini (ICP-MS Metodu)</w:t>
            </w:r>
            <w:r w:rsidRPr="0044730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Alüminyum (Al), Antimon (Sb)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Bakır (Cu)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Çinko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Zn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Demir (Fe)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Kalay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Sn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Kalsiyum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Ca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Kobalt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Co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Krom (Cr)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>
              <w:t xml:space="preserve">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Magnezyum (Mg)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Mangan (Mn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Molibden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Mo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Nikel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Ni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Potasyum (K)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Selenyum (Se)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Sodyum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Na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Gıda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16C7C">
              <w:rPr>
                <w:rFonts w:ascii="Calibri" w:hAnsi="Calibri" w:cs="Calibri"/>
                <w:sz w:val="18"/>
                <w:szCs w:val="18"/>
              </w:rPr>
              <w:t>_102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Mineral Madde Tayini (ICP-MS Metodu) </w:t>
            </w:r>
          </w:p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Arsenik (As), Cıva (Hg)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Kadmiyum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Cd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</w:p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C9413B">
              <w:rPr>
                <w:rFonts w:ascii="Calibri" w:hAnsi="Calibri" w:cs="Calibri"/>
                <w:sz w:val="16"/>
                <w:szCs w:val="16"/>
              </w:rPr>
              <w:t>Kurşun (Pb)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Gıda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0846"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  <w:r w:rsidRPr="0044730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44730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16C7C">
              <w:rPr>
                <w:rFonts w:ascii="Calibri" w:hAnsi="Calibri" w:cs="Calibri"/>
                <w:sz w:val="18"/>
                <w:szCs w:val="18"/>
              </w:rPr>
              <w:t>_103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Mineral Madde Tayini (ICP-MS Metodu) </w:t>
            </w:r>
          </w:p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Alüminyum (Al)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Bakır (Cu)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Çinko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Zn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Demir (Fe)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Kalsiyum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Ca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Kobalt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Co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Magnezyum (Mg)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Mangan (M</w:t>
            </w:r>
            <w:r>
              <w:t xml:space="preserve">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Potasyum (K) 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Molibden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Mo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Nikel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Ni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Selenyum (Se)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Sodyum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Na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Yem Maddeleri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16C7C">
              <w:rPr>
                <w:rFonts w:ascii="Calibri" w:hAnsi="Calibri" w:cs="Calibri"/>
                <w:sz w:val="18"/>
                <w:szCs w:val="18"/>
              </w:rPr>
              <w:t>_104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Mineral Madde Tayini (ICP-MS Metodu)</w:t>
            </w:r>
            <w:r w:rsidRPr="0044730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Arsenik (As),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 xml:space="preserve"> Cıva (Hg)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Kadmiyum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Cd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Kurşun (Pb)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Yem Maddeleri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0846"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  <w:r w:rsidRPr="0044730D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44730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16C7C">
              <w:rPr>
                <w:rFonts w:ascii="Calibri" w:hAnsi="Calibri" w:cs="Calibri"/>
                <w:sz w:val="18"/>
                <w:szCs w:val="18"/>
              </w:rPr>
              <w:t>_105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Mineral Madde Tayini (ICP-MS Metodu)</w:t>
            </w:r>
          </w:p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Alüminyum (Al), Antimon (Sb)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Arsenik (As)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Bakır (Cu)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Baryum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Ba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Berilyum (Be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Bor (B)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Cıva (Hg)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Çinko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Zn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Demir (Fe)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Kadmiyum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Cd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Kalay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Sn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44730D">
              <w:rPr>
                <w:rFonts w:ascii="Calibri" w:hAnsi="Calibri" w:cs="Calibri"/>
                <w:sz w:val="16"/>
                <w:szCs w:val="16"/>
              </w:rPr>
              <w:t>Kalsiyum (</w:t>
            </w:r>
            <w:proofErr w:type="spellStart"/>
            <w:r w:rsidRPr="0044730D">
              <w:rPr>
                <w:rFonts w:ascii="Calibri" w:hAnsi="Calibri" w:cs="Calibri"/>
                <w:sz w:val="16"/>
                <w:szCs w:val="16"/>
              </w:rPr>
              <w:t>Ca</w:t>
            </w:r>
            <w:proofErr w:type="spellEnd"/>
            <w:r w:rsidRPr="0044730D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Kobalt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Co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Krom (Cr)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Kurşun (Pb)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Magnezyum (Mg)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Mangan (Mn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Molibden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Mo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Nikel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Ni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Potasyum (K)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Selenyum (Se)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C9413B">
              <w:rPr>
                <w:rFonts w:ascii="Calibri" w:hAnsi="Calibri" w:cs="Calibri"/>
                <w:sz w:val="16"/>
                <w:szCs w:val="16"/>
              </w:rPr>
              <w:t>Sodyum (</w:t>
            </w:r>
            <w:proofErr w:type="spellStart"/>
            <w:r w:rsidRPr="00C9413B">
              <w:rPr>
                <w:rFonts w:ascii="Calibri" w:hAnsi="Calibri" w:cs="Calibri"/>
                <w:sz w:val="16"/>
                <w:szCs w:val="16"/>
              </w:rPr>
              <w:t>Na</w:t>
            </w:r>
            <w:proofErr w:type="spellEnd"/>
            <w:r w:rsidRPr="00C941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Kullanma suları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44730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44730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5_2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KALINTI ANALİZLERİ-PESTİSİTLER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KALINTI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516C7C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Pestisit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Tayini GC-MS/</w:t>
            </w: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HS</w:t>
            </w:r>
          </w:p>
          <w:p w:rsidR="009E3773" w:rsidRPr="00E6580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E6580F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E6580F">
              <w:rPr>
                <w:rFonts w:ascii="Calibri" w:hAnsi="Calibri" w:cs="Calibri"/>
                <w:sz w:val="16"/>
                <w:szCs w:val="16"/>
              </w:rPr>
              <w:t>Karbamat</w:t>
            </w:r>
            <w:proofErr w:type="spellEnd"/>
            <w:r w:rsidRPr="00E6580F">
              <w:rPr>
                <w:rFonts w:ascii="Calibri" w:hAnsi="Calibri" w:cs="Calibri"/>
                <w:sz w:val="16"/>
                <w:szCs w:val="16"/>
              </w:rPr>
              <w:t xml:space="preserve"> grubu)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E6580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41B18">
              <w:rPr>
                <w:rFonts w:ascii="Calibri" w:hAnsi="Calibri" w:cs="Calibri"/>
                <w:sz w:val="16"/>
                <w:szCs w:val="16"/>
              </w:rPr>
              <w:t>Yüksek nişasta ve/veya protein ve düşük su ve yağ içerikli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E6580F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960768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960768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Pestisit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Tayini GC-MS/</w:t>
            </w: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MS</w:t>
            </w:r>
          </w:p>
          <w:p w:rsidR="009E3773" w:rsidRPr="00E6580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E6580F">
              <w:rPr>
                <w:rFonts w:ascii="Calibri" w:hAnsi="Calibri" w:cs="Calibri"/>
                <w:sz w:val="16"/>
                <w:szCs w:val="16"/>
              </w:rPr>
              <w:t>(22 etken madde)*</w:t>
            </w:r>
            <w:r w:rsidRPr="00E6580F">
              <w:rPr>
                <w:rFonts w:ascii="Calibri" w:hAnsi="Calibri" w:cs="Calibr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E6580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Yemler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E6580F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C8490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C84907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Pestisit Tayini GC-MS/MS </w:t>
            </w:r>
          </w:p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(61 etken madde)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41B18">
              <w:rPr>
                <w:rFonts w:ascii="Calibri" w:hAnsi="Calibri" w:cs="Calibri"/>
                <w:sz w:val="16"/>
                <w:szCs w:val="16"/>
              </w:rPr>
              <w:t>Yüksek su içerikli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262DB2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262DB2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262DB2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Pestisit Tayini GC-MS/MS </w:t>
            </w:r>
          </w:p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(61 etken madde)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741B18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41B18">
              <w:rPr>
                <w:rFonts w:ascii="Calibri" w:hAnsi="Calibri" w:cs="Calibri"/>
                <w:sz w:val="16"/>
                <w:szCs w:val="16"/>
              </w:rPr>
              <w:t xml:space="preserve">Yüksek asit ve </w:t>
            </w:r>
            <w:proofErr w:type="gramStart"/>
            <w:r w:rsidRPr="00741B18">
              <w:rPr>
                <w:rFonts w:ascii="Calibri" w:hAnsi="Calibri" w:cs="Calibri"/>
                <w:sz w:val="16"/>
                <w:szCs w:val="16"/>
              </w:rPr>
              <w:t>yüksek   su</w:t>
            </w:r>
            <w:proofErr w:type="gramEnd"/>
            <w:r w:rsidRPr="00741B18">
              <w:rPr>
                <w:rFonts w:ascii="Calibri" w:hAnsi="Calibri" w:cs="Calibri"/>
                <w:sz w:val="16"/>
                <w:szCs w:val="16"/>
              </w:rPr>
              <w:t xml:space="preserve"> içerikli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262DB2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GC-MS/MS</w:t>
            </w:r>
          </w:p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(28 etken madde-RF)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41B18">
              <w:rPr>
                <w:rFonts w:ascii="Calibri" w:hAnsi="Calibri" w:cs="Calibri"/>
                <w:sz w:val="16"/>
                <w:szCs w:val="16"/>
              </w:rPr>
              <w:t>Yüksek su içerikli ürünler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0846"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</w:p>
          <w:p w:rsidR="009E3773" w:rsidRPr="00E6580F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580F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E6580F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6455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GC-MS/MS</w:t>
            </w:r>
          </w:p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(28 etken madde-RF)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741B18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41B18">
              <w:rPr>
                <w:rFonts w:ascii="Calibri" w:hAnsi="Calibri" w:cs="Calibri"/>
                <w:sz w:val="16"/>
                <w:szCs w:val="16"/>
              </w:rPr>
              <w:t xml:space="preserve">Yüksek asit ve </w:t>
            </w:r>
            <w:proofErr w:type="gramStart"/>
            <w:r w:rsidRPr="00741B18">
              <w:rPr>
                <w:rFonts w:ascii="Calibri" w:hAnsi="Calibri" w:cs="Calibri"/>
                <w:sz w:val="16"/>
                <w:szCs w:val="16"/>
              </w:rPr>
              <w:t>yüksek   su</w:t>
            </w:r>
            <w:proofErr w:type="gramEnd"/>
            <w:r w:rsidRPr="00741B18">
              <w:rPr>
                <w:rFonts w:ascii="Calibri" w:hAnsi="Calibri" w:cs="Calibri"/>
                <w:sz w:val="16"/>
                <w:szCs w:val="16"/>
              </w:rPr>
              <w:t xml:space="preserve"> içerikli ürünler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</w:p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80F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LC-MS/MS</w:t>
            </w:r>
          </w:p>
          <w:p w:rsidR="009E3773" w:rsidRPr="00371517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(245 etken madde)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(4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80166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Yüksek nişasta ve/veya protein ve düşük su ve yağ içerikli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E6580F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6455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LC-MS/MS</w:t>
            </w:r>
          </w:p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(256 etken madde)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(5 )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915A3">
              <w:rPr>
                <w:rFonts w:ascii="Calibri" w:hAnsi="Calibri" w:cs="Calibri"/>
                <w:sz w:val="16"/>
                <w:szCs w:val="16"/>
              </w:rPr>
              <w:t>Yüksek su içerikli ürünler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371517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960768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556455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LC-MS/MS</w:t>
            </w:r>
          </w:p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(256 etken madde)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(5 )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F80166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Yüksek asit ve yüksek su içerikli ürünler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LC-MS/MS</w:t>
            </w:r>
          </w:p>
          <w:p w:rsidR="009E3773" w:rsidRPr="0037151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(82 etken madde-RF)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(6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80166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Yüksek su içerikli ürünler 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0846"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</w:p>
          <w:p w:rsidR="009E3773" w:rsidRPr="00E6580F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580F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E6580F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6455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r w:rsidRPr="00EE4121">
              <w:rPr>
                <w:rFonts w:asciiTheme="minorHAnsi" w:hAnsiTheme="minorHAnsi" w:cstheme="minorHAnsi"/>
                <w:sz w:val="18"/>
                <w:szCs w:val="18"/>
              </w:rPr>
              <w:t>5_201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Pestisit Tayini LC-MS/MS</w:t>
            </w:r>
          </w:p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517">
              <w:rPr>
                <w:rFonts w:ascii="Calibri" w:hAnsi="Calibri" w:cs="Calibri"/>
                <w:sz w:val="16"/>
                <w:szCs w:val="16"/>
              </w:rPr>
              <w:t>(82 etken madde-RF)</w:t>
            </w:r>
            <w:r w:rsidRPr="00371517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(6</w:t>
            </w:r>
            <w:r w:rsidRPr="00371517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F80166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Yüksek asit ve yüksek su içerikli ürünler 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Evet</w:t>
            </w:r>
          </w:p>
          <w:p w:rsidR="009E3773" w:rsidRPr="00540846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6580F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556455" w:rsidRDefault="009E3773" w:rsidP="00F51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5_3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KALINTI ANALİZLERİ-VETERİNER İLAÇ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KALINTI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5_301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AE0694">
              <w:rPr>
                <w:rFonts w:ascii="Calibri" w:hAnsi="Calibri" w:cs="Calibri"/>
                <w:b/>
                <w:sz w:val="16"/>
                <w:szCs w:val="16"/>
              </w:rPr>
              <w:t>Antikoks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idiyal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Kalıntı Aranması  (LC-MS/</w:t>
            </w: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MS)</w:t>
            </w:r>
          </w:p>
          <w:p w:rsidR="009E3773" w:rsidRPr="00D755B1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755B1">
              <w:rPr>
                <w:rFonts w:ascii="Calibri" w:hAnsi="Calibri" w:cs="Calibri"/>
                <w:sz w:val="16"/>
                <w:szCs w:val="16"/>
              </w:rPr>
              <w:t>(7 Etken Madde) *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(7</w:t>
            </w:r>
            <w:r w:rsidRPr="00D755B1">
              <w:rPr>
                <w:rFonts w:ascii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D755B1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755B1">
              <w:rPr>
                <w:rFonts w:ascii="Calibri" w:hAnsi="Calibri" w:cs="Calibri"/>
                <w:sz w:val="16"/>
                <w:szCs w:val="16"/>
              </w:rPr>
              <w:t>Kırmızı kas, Kanatlı kası, Yumurta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73243F" w:rsidRDefault="009E3773" w:rsidP="00F514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73243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3243F">
              <w:rPr>
                <w:rFonts w:ascii="Calibri" w:hAnsi="Calibri" w:cs="Calibri"/>
                <w:sz w:val="16"/>
                <w:szCs w:val="16"/>
              </w:rPr>
              <w:t>3-15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5_302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AE0694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AE0694">
              <w:rPr>
                <w:rFonts w:ascii="Calibri" w:hAnsi="Calibri" w:cs="Calibri"/>
                <w:b/>
                <w:sz w:val="16"/>
                <w:szCs w:val="16"/>
              </w:rPr>
              <w:t>Nitrofuran</w:t>
            </w:r>
            <w:proofErr w:type="spellEnd"/>
            <w:r w:rsidRPr="00AE069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Grubu Antibiyotik Tayini (LC-MS/</w:t>
            </w:r>
            <w:r w:rsidRPr="00AE0694">
              <w:rPr>
                <w:rFonts w:ascii="Calibri" w:hAnsi="Calibri" w:cs="Calibri"/>
                <w:b/>
                <w:sz w:val="16"/>
                <w:szCs w:val="16"/>
              </w:rPr>
              <w:t>MS)</w:t>
            </w:r>
          </w:p>
          <w:p w:rsidR="009E3773" w:rsidRPr="00D755B1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755B1">
              <w:rPr>
                <w:rFonts w:ascii="Calibri" w:hAnsi="Calibri" w:cs="Calibri"/>
                <w:sz w:val="16"/>
                <w:szCs w:val="16"/>
              </w:rPr>
              <w:t>(4 Etken Madde) *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(8</w:t>
            </w:r>
            <w:r w:rsidRPr="00D755B1">
              <w:rPr>
                <w:rFonts w:ascii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D755B1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755B1">
              <w:rPr>
                <w:rFonts w:ascii="Calibri" w:hAnsi="Calibri" w:cs="Calibri"/>
                <w:sz w:val="16"/>
                <w:szCs w:val="16"/>
              </w:rPr>
              <w:t>Kuru-Salamura ve Taze Büyükbaş ve küçükbaş bağırsakları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73243F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73243F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3243F">
              <w:rPr>
                <w:rFonts w:ascii="Calibri" w:hAnsi="Calibri" w:cs="Calibri"/>
                <w:sz w:val="16"/>
                <w:szCs w:val="16"/>
              </w:rPr>
              <w:t>3-15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sz w:val="18"/>
                <w:szCs w:val="18"/>
              </w:rPr>
              <w:t>5_303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751E7B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751E7B">
              <w:rPr>
                <w:rFonts w:ascii="Calibri" w:hAnsi="Calibri" w:cs="Calibri"/>
                <w:b/>
                <w:sz w:val="16"/>
                <w:szCs w:val="16"/>
              </w:rPr>
              <w:t>Nitroimidazol</w:t>
            </w:r>
            <w:proofErr w:type="spellEnd"/>
            <w:r w:rsidRPr="00751E7B">
              <w:rPr>
                <w:rFonts w:ascii="Calibri" w:hAnsi="Calibri" w:cs="Calibri"/>
                <w:b/>
                <w:sz w:val="16"/>
                <w:szCs w:val="16"/>
              </w:rPr>
              <w:t xml:space="preserve"> Grubu Antibiyotik Aranması ve Tayini (LC-MS/MS)</w:t>
            </w:r>
          </w:p>
          <w:p w:rsidR="009E3773" w:rsidRPr="00751E7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51E7B">
              <w:rPr>
                <w:rFonts w:ascii="Calibri" w:hAnsi="Calibri" w:cs="Calibri"/>
                <w:sz w:val="16"/>
                <w:szCs w:val="16"/>
              </w:rPr>
              <w:t xml:space="preserve"> (7 Etken Madde) *</w:t>
            </w:r>
            <w:r w:rsidRPr="00751E7B">
              <w:rPr>
                <w:rFonts w:ascii="Calibri" w:hAnsi="Calibri" w:cs="Calibri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3773" w:rsidRPr="00751E7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51E7B">
              <w:rPr>
                <w:rFonts w:ascii="Calibri" w:hAnsi="Calibri" w:cs="Calibri"/>
                <w:sz w:val="16"/>
                <w:szCs w:val="16"/>
              </w:rPr>
              <w:t>Kuru-Salamura ve Taze Büyükbaş ve küçükbaş bağırsakları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E3773" w:rsidRPr="00751E7B" w:rsidRDefault="009E3773" w:rsidP="00F514C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Hayır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9E3773" w:rsidRPr="00751E7B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751E7B">
              <w:rPr>
                <w:rFonts w:ascii="Calibri" w:hAnsi="Calibri" w:cs="Calibri"/>
                <w:sz w:val="16"/>
                <w:szCs w:val="16"/>
              </w:rPr>
              <w:t>3-15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BULAŞAN ANALİZLERİ-MİKOTOKSİNLER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MİKOTOKSİN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Sert Kabuklu Meyvelerde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Toplam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Sert kabuklu meyveler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6_002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Tahıl ve Tahıl ürünlerinde OTA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ve Tahıl ürünleri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6_003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Yem ve Yem Hammaddelerinde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Toplam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Yem ve Yem Hammaddeleri  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02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6_004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Kır.Biber</w:t>
            </w:r>
            <w:proofErr w:type="spellEnd"/>
            <w:proofErr w:type="gram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Kuru Meyvelerde</w:t>
            </w:r>
          </w:p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Toplam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Kırmızı Biber</w:t>
            </w:r>
          </w:p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Kurutulmuş meyveler (incir, üzüm vb.)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6_005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ve Tahıl </w:t>
            </w:r>
            <w:proofErr w:type="gram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Ürünlerinde  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Deoksinivalenol</w:t>
            </w:r>
            <w:proofErr w:type="spellEnd"/>
            <w:proofErr w:type="gram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(DON) Tayini (HPLC-DAD)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ve Tahıl Ürünleri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06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6_006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Tahıl ve Tahıl Ürünlerinde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Zearalenon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(ZON)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ve Tahıl Ürünleri 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6_007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Bazlı Hayvan Yemlerinde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Okratoksin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A Tayini</w:t>
            </w:r>
          </w:p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Bazlı Hayvan Yemleri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03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6_008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Bazlı Hayvan Yemlerinde DON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Deoksinivalenol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(HPLC-DAD)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Bazlı Hayvan Yemleri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6_009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Bazlı Hayvan </w:t>
            </w:r>
            <w:proofErr w:type="gram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Yemlerinde 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Zearalenon</w:t>
            </w:r>
            <w:proofErr w:type="spellEnd"/>
            <w:proofErr w:type="gram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(ZON) Tayini (HPLC-FLD)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Bazlı Hayvan Yemleri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06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6_010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Tahıl ve Tahıl ürünlerinde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Toplam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(HPLC-FLD 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Tahıl ve Tahıl Ürünleri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8C74D5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6_011</w:t>
            </w:r>
          </w:p>
        </w:tc>
        <w:tc>
          <w:tcPr>
            <w:tcW w:w="382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Yağlı Tohumlarda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1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Pr="008C74D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ve Toplam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Tayini (HPLC-FLD )</w:t>
            </w:r>
          </w:p>
        </w:tc>
        <w:tc>
          <w:tcPr>
            <w:tcW w:w="297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Yağlı Tohumlar </w:t>
            </w:r>
            <w:proofErr w:type="spellStart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Aflatoksin</w:t>
            </w:r>
            <w:proofErr w:type="spellEnd"/>
            <w:r w:rsidRPr="008C74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C"/>
            </w:r>
            <w:r w:rsidRPr="008C74D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E3773" w:rsidRPr="008C74D5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74D5">
              <w:rPr>
                <w:rFonts w:asciiTheme="minorHAnsi" w:hAnsiTheme="minorHAnsi" w:cstheme="minorHAnsi"/>
                <w:sz w:val="18"/>
                <w:szCs w:val="18"/>
              </w:rPr>
              <w:t>1 gün</w:t>
            </w:r>
          </w:p>
        </w:tc>
      </w:tr>
      <w:tr w:rsidR="009E3773" w:rsidRPr="000F54F4" w:rsidTr="009E377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MİKROBİYOLOJİK ANALİZLER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>MİKROBİYOLOJİ ANALİZ BİRİMİ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E3773" w:rsidRPr="000F54F4" w:rsidRDefault="009E3773" w:rsidP="00F514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7_001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Aerobik Koloni Sayısı (30°C de Koloni sayısı)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Gıda, Yem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F23589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3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Aerobik Koloni Sayısı (22 ± 2° C de)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Kullanım Suyu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3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Aerobik Koloni Sayısı (36 ± 2° C de)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Kullanım Suyu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7_004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Bacillus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cereus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F23589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>Campylobacter</w:t>
            </w:r>
            <w:proofErr w:type="spellEnd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>spp</w:t>
            </w:r>
            <w:proofErr w:type="spellEnd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4 gün</w:t>
            </w:r>
            <w:r w:rsidRPr="00D42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9E3773" w:rsidRPr="002017BC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2017B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2017BC">
              <w:rPr>
                <w:rFonts w:ascii="Calibri" w:hAnsi="Calibri" w:cs="Calibri"/>
                <w:sz w:val="18"/>
                <w:szCs w:val="18"/>
              </w:rPr>
              <w:t>7_006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2017BC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2017BC">
              <w:rPr>
                <w:rFonts w:ascii="Calibri" w:hAnsi="Calibri"/>
                <w:iCs/>
                <w:sz w:val="18"/>
                <w:szCs w:val="18"/>
              </w:rPr>
              <w:t>Clostridium</w:t>
            </w:r>
            <w:proofErr w:type="spellEnd"/>
            <w:r w:rsidRPr="002017BC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2017BC">
              <w:rPr>
                <w:rFonts w:ascii="Calibri" w:hAnsi="Calibri"/>
                <w:iCs/>
                <w:sz w:val="18"/>
                <w:szCs w:val="18"/>
              </w:rPr>
              <w:t>perfingens</w:t>
            </w:r>
            <w:proofErr w:type="spellEnd"/>
            <w:r w:rsidRPr="002017BC">
              <w:rPr>
                <w:rFonts w:ascii="Calibri" w:hAnsi="Calibri"/>
                <w:sz w:val="18"/>
                <w:szCs w:val="18"/>
              </w:rPr>
              <w:t xml:space="preserve"> Sayımı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2017BC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2017BC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vAlign w:val="center"/>
          </w:tcPr>
          <w:p w:rsidR="009E3773" w:rsidRPr="002017BC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2017BC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2017BC">
              <w:rPr>
                <w:rFonts w:ascii="Calibri" w:hAnsi="Calibri" w:cs="Arial TUR"/>
                <w:sz w:val="16"/>
                <w:szCs w:val="16"/>
              </w:rPr>
              <w:t>Negatif ise 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Clostridium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perfringens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 (sporlar </w:t>
            </w:r>
            <w:proofErr w:type="gramStart"/>
            <w:r w:rsidRPr="00D4293D">
              <w:rPr>
                <w:rFonts w:ascii="Calibri" w:hAnsi="Calibri"/>
                <w:sz w:val="18"/>
                <w:szCs w:val="18"/>
              </w:rPr>
              <w:t>dahil</w:t>
            </w:r>
            <w:proofErr w:type="gramEnd"/>
            <w:r w:rsidRPr="00D4293D">
              <w:rPr>
                <w:rFonts w:ascii="Calibri" w:hAnsi="Calibri"/>
                <w:sz w:val="18"/>
                <w:szCs w:val="18"/>
              </w:rPr>
              <w:t>) (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Membran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filtrasyon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yöntemi)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Kullanım Suyu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 w:cs="Calibri"/>
                <w:i/>
                <w:sz w:val="18"/>
                <w:szCs w:val="18"/>
              </w:rPr>
              <w:t>Cronobacter</w:t>
            </w:r>
            <w:proofErr w:type="spellEnd"/>
            <w:r w:rsidRPr="00D4293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 w:cs="Calibri"/>
                <w:i/>
                <w:sz w:val="18"/>
                <w:szCs w:val="18"/>
              </w:rPr>
              <w:t>sakazakii</w:t>
            </w:r>
            <w:proofErr w:type="spellEnd"/>
            <w:r w:rsidRPr="00D4293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4293D">
              <w:rPr>
                <w:rFonts w:ascii="Calibri" w:hAnsi="Calibri" w:cs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Bebek formülleri ve Devam formülleri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Calibri"/>
                <w:sz w:val="16"/>
                <w:szCs w:val="16"/>
              </w:rPr>
              <w:t>5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7_009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Enterobacteriaceae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Aranması ve Sayımı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Gıda, Yem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F23589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Enterokok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 (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Membran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Filtrasyon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Yöntemi)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 xml:space="preserve">Kullanım Suyu 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2 gün</w:t>
            </w:r>
          </w:p>
        </w:tc>
      </w:tr>
      <w:tr w:rsidR="009E3773" w:rsidRPr="00CF5447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lastRenderedPageBreak/>
              <w:t>7_011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Enterekok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 Ürünleri</w:t>
            </w:r>
          </w:p>
        </w:tc>
        <w:tc>
          <w:tcPr>
            <w:tcW w:w="567" w:type="dxa"/>
            <w:vAlign w:val="center"/>
          </w:tcPr>
          <w:p w:rsidR="009E3773" w:rsidRPr="00CF5447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CF5447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CF5447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7_012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Escherichia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coli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 (Katı Ortam)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F23589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7_013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>Escherichia</w:t>
            </w:r>
            <w:proofErr w:type="spellEnd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>coli</w:t>
            </w:r>
            <w:proofErr w:type="spellEnd"/>
            <w:r w:rsidRPr="00D4293D">
              <w:rPr>
                <w:rFonts w:ascii="Calibri" w:hAnsi="Calibri" w:cs="Calibri"/>
                <w:iCs/>
                <w:sz w:val="18"/>
                <w:szCs w:val="18"/>
              </w:rPr>
              <w:t xml:space="preserve"> Sayımı </w:t>
            </w:r>
            <w:r w:rsidRPr="00D4293D">
              <w:rPr>
                <w:rFonts w:ascii="Calibri" w:hAnsi="Calibri" w:cs="Calibri"/>
                <w:sz w:val="18"/>
                <w:szCs w:val="18"/>
              </w:rPr>
              <w:t>EMS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tekniği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Gıda (süt ve Süt Ürünleri Hariç)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Escherichia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coli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Sayımı </w:t>
            </w:r>
            <w:r w:rsidRPr="00D4293D">
              <w:rPr>
                <w:rFonts w:ascii="Calibri" w:hAnsi="Calibri"/>
                <w:sz w:val="18"/>
                <w:szCs w:val="18"/>
              </w:rPr>
              <w:t>(EMS)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4293D">
              <w:rPr>
                <w:rFonts w:ascii="Calibri" w:hAnsi="Calibri"/>
                <w:sz w:val="18"/>
                <w:szCs w:val="18"/>
              </w:rPr>
              <w:t>süt</w:t>
            </w:r>
            <w:proofErr w:type="gramEnd"/>
            <w:r w:rsidRPr="00D4293D">
              <w:rPr>
                <w:rFonts w:ascii="Calibri" w:hAnsi="Calibri"/>
                <w:sz w:val="18"/>
                <w:szCs w:val="18"/>
              </w:rPr>
              <w:t xml:space="preserve"> ve Süt Ürünleri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E.Coli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 (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Membran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Filtrasyon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Yöntemi)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 xml:space="preserve">Kullanım Suyu 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7_016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Escherichia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/>
                <w:iCs/>
                <w:sz w:val="18"/>
                <w:szCs w:val="18"/>
              </w:rPr>
              <w:t>coli</w:t>
            </w:r>
            <w:proofErr w:type="spellEnd"/>
            <w:r w:rsidRPr="00D4293D">
              <w:rPr>
                <w:rFonts w:ascii="Calibri" w:hAnsi="Calibri"/>
                <w:iCs/>
                <w:sz w:val="18"/>
                <w:szCs w:val="18"/>
              </w:rPr>
              <w:t xml:space="preserve"> O157</w:t>
            </w:r>
            <w:r>
              <w:rPr>
                <w:rFonts w:ascii="Calibri" w:hAnsi="Calibri"/>
                <w:iCs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7_017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766ADC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766ADC">
              <w:rPr>
                <w:rFonts w:ascii="Calibri" w:hAnsi="Calibri"/>
                <w:sz w:val="18"/>
                <w:szCs w:val="18"/>
              </w:rPr>
              <w:t>Koagülaz</w:t>
            </w:r>
            <w:proofErr w:type="spellEnd"/>
            <w:r w:rsidRPr="00766ADC">
              <w:rPr>
                <w:rFonts w:ascii="Calibri" w:hAnsi="Calibri"/>
                <w:sz w:val="18"/>
                <w:szCs w:val="18"/>
              </w:rPr>
              <w:t xml:space="preserve"> Pozitif Stafilokokların Sayımı (</w:t>
            </w:r>
            <w:proofErr w:type="spellStart"/>
            <w:r w:rsidRPr="00766ADC">
              <w:rPr>
                <w:rFonts w:ascii="Calibri" w:hAnsi="Calibri"/>
                <w:iCs/>
                <w:sz w:val="18"/>
                <w:szCs w:val="18"/>
              </w:rPr>
              <w:t>Staphylococcus</w:t>
            </w:r>
            <w:proofErr w:type="spellEnd"/>
            <w:r w:rsidRPr="00766ADC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766ADC">
              <w:rPr>
                <w:rFonts w:ascii="Calibri" w:hAnsi="Calibri"/>
                <w:iCs/>
                <w:sz w:val="18"/>
                <w:szCs w:val="18"/>
              </w:rPr>
              <w:t>aureus</w:t>
            </w:r>
            <w:proofErr w:type="spellEnd"/>
            <w:r w:rsidRPr="00766ADC">
              <w:rPr>
                <w:rFonts w:ascii="Calibri" w:hAnsi="Calibri"/>
                <w:sz w:val="18"/>
                <w:szCs w:val="18"/>
              </w:rPr>
              <w:t xml:space="preserve"> ve diğer türler)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766ADC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766ADC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3919E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7_018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Koliform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  (Katı Ortam)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3919E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3919EE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/>
                <w:sz w:val="18"/>
                <w:szCs w:val="18"/>
              </w:rPr>
              <w:t>Koliform</w:t>
            </w:r>
            <w:proofErr w:type="spellEnd"/>
            <w:r w:rsidRPr="00D4293D">
              <w:rPr>
                <w:rFonts w:ascii="Calibri" w:hAnsi="Calibri"/>
                <w:sz w:val="18"/>
                <w:szCs w:val="18"/>
              </w:rPr>
              <w:t xml:space="preserve"> Sayımı (EMS)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D4293D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 w:rsidRPr="00D4293D">
              <w:rPr>
                <w:rFonts w:ascii="Calibri" w:hAnsi="Calibri" w:cs="Calibri"/>
                <w:sz w:val="18"/>
                <w:szCs w:val="18"/>
              </w:rPr>
              <w:t>Koliform</w:t>
            </w:r>
            <w:proofErr w:type="spellEnd"/>
            <w:r w:rsidRPr="00D4293D">
              <w:rPr>
                <w:rFonts w:ascii="Calibri" w:hAnsi="Calibri" w:cs="Calibri"/>
                <w:sz w:val="18"/>
                <w:szCs w:val="18"/>
              </w:rPr>
              <w:t xml:space="preserve"> Sayımı  (</w:t>
            </w:r>
            <w:proofErr w:type="spellStart"/>
            <w:r w:rsidRPr="00D4293D">
              <w:rPr>
                <w:rFonts w:ascii="Calibri" w:hAnsi="Calibri" w:cs="Calibri"/>
                <w:sz w:val="18"/>
                <w:szCs w:val="18"/>
              </w:rPr>
              <w:t>Membran</w:t>
            </w:r>
            <w:proofErr w:type="spellEnd"/>
            <w:r w:rsidRPr="00D4293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4293D">
              <w:rPr>
                <w:rFonts w:ascii="Calibri" w:hAnsi="Calibri" w:cs="Calibri"/>
                <w:sz w:val="18"/>
                <w:szCs w:val="18"/>
              </w:rPr>
              <w:t>Filtrasyon</w:t>
            </w:r>
            <w:proofErr w:type="spellEnd"/>
            <w:r w:rsidRPr="00D4293D">
              <w:rPr>
                <w:rFonts w:ascii="Calibri" w:hAnsi="Calibri" w:cs="Calibri"/>
                <w:sz w:val="18"/>
                <w:szCs w:val="18"/>
              </w:rPr>
              <w:t xml:space="preserve"> Yöntemi)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Kullanım Suyu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Calibri"/>
                <w:sz w:val="16"/>
                <w:szCs w:val="16"/>
              </w:rPr>
              <w:t>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7_021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Küf ve Maya Sayımı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 xml:space="preserve">Yem, Gıda  (Düş. </w:t>
            </w:r>
            <w:proofErr w:type="gramStart"/>
            <w:r w:rsidRPr="001245FA">
              <w:rPr>
                <w:rFonts w:ascii="Calibri" w:hAnsi="Calibri"/>
                <w:sz w:val="18"/>
                <w:szCs w:val="18"/>
              </w:rPr>
              <w:t>su</w:t>
            </w:r>
            <w:proofErr w:type="gramEnd"/>
            <w:r w:rsidRPr="001245F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akt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>.)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E4699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5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7_022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Küf ve Maya Sayımı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 xml:space="preserve">Yem, Gıda  (Yük. </w:t>
            </w:r>
            <w:proofErr w:type="gramStart"/>
            <w:r w:rsidRPr="001245FA">
              <w:rPr>
                <w:rFonts w:ascii="Calibri" w:hAnsi="Calibri"/>
                <w:sz w:val="18"/>
                <w:szCs w:val="18"/>
              </w:rPr>
              <w:t>su</w:t>
            </w:r>
            <w:proofErr w:type="gramEnd"/>
            <w:r w:rsidRPr="001245F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akt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>.)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E4699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E4699E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5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7_023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 w:cs="Calibri"/>
                <w:iCs/>
                <w:sz w:val="18"/>
                <w:szCs w:val="18"/>
              </w:rPr>
              <w:t>Listeria</w:t>
            </w:r>
            <w:proofErr w:type="spellEnd"/>
            <w:r w:rsidRPr="001245FA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 w:cs="Calibri"/>
                <w:iCs/>
                <w:sz w:val="18"/>
                <w:szCs w:val="18"/>
              </w:rPr>
              <w:t>monocytogenes</w:t>
            </w:r>
            <w:proofErr w:type="spellEnd"/>
            <w:r w:rsidRPr="001245FA">
              <w:rPr>
                <w:rFonts w:ascii="Calibri" w:hAnsi="Calibri" w:cs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1245FA">
              <w:rPr>
                <w:rFonts w:ascii="Calibri" w:hAnsi="Calibri" w:cs="Calibri"/>
                <w:sz w:val="18"/>
                <w:szCs w:val="18"/>
              </w:rPr>
              <w:t xml:space="preserve">Gıda 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E4699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E4699E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4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7_024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Osmofilik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maya Sayımı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E4699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5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Rope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spor sayısı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1245FA">
              <w:rPr>
                <w:rFonts w:ascii="Calibri" w:hAnsi="Calibri" w:cs="Calibri"/>
                <w:sz w:val="18"/>
                <w:szCs w:val="18"/>
              </w:rPr>
              <w:t>Ekmek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Calibri"/>
                <w:sz w:val="16"/>
                <w:szCs w:val="16"/>
              </w:rPr>
              <w:t>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Rope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spor sayısı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Arial TUR"/>
                <w:sz w:val="18"/>
                <w:szCs w:val="18"/>
              </w:rPr>
            </w:pPr>
            <w:r w:rsidRPr="001245FA">
              <w:rPr>
                <w:rFonts w:ascii="Calibri" w:hAnsi="Calibri" w:cs="Arial TUR"/>
                <w:sz w:val="18"/>
                <w:szCs w:val="18"/>
              </w:rPr>
              <w:t>Ekmek Mayası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3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0C135B" w:rsidRDefault="009E3773" w:rsidP="00F514C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C135B">
              <w:rPr>
                <w:rFonts w:ascii="Calibri" w:hAnsi="Calibri" w:cs="Calibri"/>
                <w:bCs/>
                <w:sz w:val="18"/>
                <w:szCs w:val="18"/>
              </w:rPr>
              <w:t>7_027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Salmonella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spp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>. 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Gıda, Yem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E4699E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3 gün</w:t>
            </w:r>
          </w:p>
        </w:tc>
      </w:tr>
      <w:tr w:rsidR="009E3773" w:rsidRPr="000C135B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Salmonella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spp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1245FA">
              <w:rPr>
                <w:rFonts w:ascii="Calibri" w:hAnsi="Calibri"/>
                <w:sz w:val="18"/>
                <w:szCs w:val="18"/>
              </w:rPr>
              <w:t>Gıda,Yem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E3773" w:rsidRPr="000C135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0C135B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0C135B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D4293D">
              <w:rPr>
                <w:rFonts w:ascii="Calibri" w:hAnsi="Calibri" w:cs="Calibri"/>
                <w:sz w:val="18"/>
                <w:szCs w:val="18"/>
              </w:rPr>
              <w:t>7_029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Somatik Hücre Sayımı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Çiğ süt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0C135B" w:rsidRDefault="009E3773" w:rsidP="00F514C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C135B">
              <w:rPr>
                <w:rFonts w:ascii="Calibri" w:hAnsi="Calibri" w:cs="Calibri"/>
                <w:bCs/>
                <w:sz w:val="18"/>
                <w:szCs w:val="18"/>
              </w:rPr>
              <w:t>7_030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Somatik Hücre Sayımı (cihaz)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Çiğ süt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  <w:tr w:rsidR="009E3773" w:rsidRPr="000C135B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5E02EF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5E02EF">
              <w:rPr>
                <w:rFonts w:ascii="Calibri" w:hAnsi="Calibri" w:cs="Calibri"/>
                <w:sz w:val="18"/>
                <w:szCs w:val="18"/>
              </w:rPr>
              <w:t>7_031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Stafilokokal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enterotoksin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0C135B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0C135B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 w:rsidRPr="000C135B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0C135B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0C135B"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5E02EF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5E02EF">
              <w:rPr>
                <w:rFonts w:ascii="Calibri" w:hAnsi="Calibri" w:cs="Calibri"/>
                <w:sz w:val="18"/>
                <w:szCs w:val="18"/>
              </w:rPr>
              <w:t>7_032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Sterilite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Kontrolü (55</w:t>
            </w:r>
            <w:r w:rsidRPr="001245FA">
              <w:rPr>
                <w:rFonts w:ascii="Calibri" w:hAnsi="Calibri" w:cs="Calibri"/>
                <w:iCs/>
                <w:sz w:val="18"/>
                <w:szCs w:val="18"/>
              </w:rPr>
              <w:t>°</w:t>
            </w:r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C’da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7 gün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inkübasyon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sonrası aerobik koloni sayımı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UHT Süt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10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5E02EF" w:rsidRDefault="009E3773" w:rsidP="00F514C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5E02EF">
              <w:rPr>
                <w:rFonts w:ascii="Calibri" w:hAnsi="Calibri" w:cs="Calibri"/>
                <w:bCs/>
                <w:sz w:val="18"/>
                <w:szCs w:val="18"/>
              </w:rPr>
              <w:t>7_033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Sterilite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Kontrolü (30</w:t>
            </w:r>
            <w:r w:rsidRPr="001245FA">
              <w:rPr>
                <w:rFonts w:ascii="Calibri" w:hAnsi="Calibri" w:cs="Calibri"/>
                <w:iCs/>
                <w:sz w:val="18"/>
                <w:szCs w:val="18"/>
              </w:rPr>
              <w:t>°</w:t>
            </w:r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C’da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15 gün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inkübasyon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sonrası aerobik koloni sayımı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UHT Süt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18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EA1144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1144">
              <w:rPr>
                <w:rFonts w:ascii="Calibri" w:hAnsi="Calibri" w:cs="Calibri"/>
                <w:color w:val="000000"/>
                <w:sz w:val="18"/>
                <w:szCs w:val="18"/>
              </w:rPr>
              <w:t>7_034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 xml:space="preserve">Sülfit İndirgeyen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Anaerob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Sayımı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Gıda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93D">
              <w:rPr>
                <w:rFonts w:ascii="Calibri" w:hAnsi="Calibri" w:cs="Calibri"/>
                <w:color w:val="000000"/>
                <w:sz w:val="18"/>
                <w:szCs w:val="18"/>
              </w:rPr>
              <w:t>7_035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 xml:space="preserve">Ticari </w:t>
            </w:r>
            <w:proofErr w:type="spellStart"/>
            <w:r w:rsidRPr="001245FA">
              <w:rPr>
                <w:rFonts w:ascii="Calibri" w:hAnsi="Calibri"/>
                <w:sz w:val="18"/>
                <w:szCs w:val="18"/>
              </w:rPr>
              <w:t>Sterilite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 w:cs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Konserve Gıda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4293D">
              <w:rPr>
                <w:rFonts w:ascii="Calibri" w:hAnsi="Calibri" w:cs="Calibri"/>
                <w:color w:val="000000"/>
                <w:sz w:val="16"/>
                <w:szCs w:val="16"/>
              </w:rPr>
              <w:t>7-10-15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93D">
              <w:rPr>
                <w:rFonts w:ascii="Calibri" w:hAnsi="Calibri" w:cs="Calibri"/>
                <w:color w:val="000000"/>
                <w:sz w:val="18"/>
                <w:szCs w:val="18"/>
              </w:rPr>
              <w:t>7_036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Toplam Spesifik Mikroorganizma Sayısı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Yoğurt, Ayran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3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293D">
              <w:rPr>
                <w:rFonts w:ascii="Calibri" w:hAnsi="Calibri" w:cs="Calibri"/>
                <w:color w:val="000000"/>
                <w:sz w:val="18"/>
                <w:szCs w:val="18"/>
              </w:rPr>
              <w:t>7_036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Vibrio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parahaemolyticus</w:t>
            </w:r>
            <w:proofErr w:type="spellEnd"/>
            <w:r w:rsidRPr="001245FA">
              <w:rPr>
                <w:rFonts w:ascii="Calibri" w:hAnsi="Calibri"/>
                <w:sz w:val="18"/>
                <w:szCs w:val="18"/>
              </w:rPr>
              <w:t xml:space="preserve"> 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Su ürünleri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7-37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Vibrio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cholerae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r w:rsidRPr="001245FA">
              <w:rPr>
                <w:rFonts w:ascii="Calibri" w:hAnsi="Calibri"/>
                <w:sz w:val="18"/>
                <w:szCs w:val="18"/>
              </w:rPr>
              <w:t>Aranması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>Su ürünleri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54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Evet </w:t>
            </w:r>
            <w:r w:rsidRPr="00F23589">
              <w:rPr>
                <w:rFonts w:ascii="Calibri" w:hAnsi="Calibri" w:cs="Calibri"/>
                <w:b/>
                <w:sz w:val="18"/>
                <w:szCs w:val="18"/>
              </w:rPr>
              <w:sym w:font="Wingdings" w:char="F0FC"/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4293D">
              <w:rPr>
                <w:rFonts w:ascii="Calibri" w:hAnsi="Calibri" w:cs="Arial TUR"/>
                <w:sz w:val="16"/>
                <w:szCs w:val="16"/>
              </w:rPr>
              <w:t>Negatif ise 2 gün</w:t>
            </w:r>
          </w:p>
        </w:tc>
      </w:tr>
      <w:tr w:rsidR="009E3773" w:rsidRPr="00D4293D" w:rsidTr="009E377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7-38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Sülfit indirgeyen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Clostridium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 </w:t>
            </w:r>
            <w:proofErr w:type="spellStart"/>
            <w:r w:rsidRPr="001245FA">
              <w:rPr>
                <w:rFonts w:ascii="Calibri" w:hAnsi="Calibri"/>
                <w:iCs/>
                <w:sz w:val="18"/>
                <w:szCs w:val="18"/>
              </w:rPr>
              <w:t>spp</w:t>
            </w:r>
            <w:proofErr w:type="spellEnd"/>
            <w:r w:rsidRPr="001245FA">
              <w:rPr>
                <w:rFonts w:ascii="Calibri" w:hAnsi="Calibri"/>
                <w:iCs/>
                <w:sz w:val="18"/>
                <w:szCs w:val="18"/>
              </w:rPr>
              <w:t xml:space="preserve">. </w:t>
            </w:r>
            <w:proofErr w:type="gramStart"/>
            <w:r w:rsidRPr="001245FA">
              <w:rPr>
                <w:rFonts w:ascii="Calibri" w:hAnsi="Calibri"/>
                <w:iCs/>
                <w:sz w:val="18"/>
                <w:szCs w:val="18"/>
              </w:rPr>
              <w:t>sayımı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E3773" w:rsidRPr="001245FA" w:rsidRDefault="009E3773" w:rsidP="00F514C3">
            <w:pPr>
              <w:rPr>
                <w:rFonts w:ascii="Calibri" w:hAnsi="Calibri"/>
                <w:sz w:val="18"/>
                <w:szCs w:val="18"/>
              </w:rPr>
            </w:pPr>
            <w:r w:rsidRPr="001245FA">
              <w:rPr>
                <w:rFonts w:ascii="Calibri" w:hAnsi="Calibri"/>
                <w:sz w:val="18"/>
                <w:szCs w:val="18"/>
              </w:rPr>
              <w:t xml:space="preserve">Gıda </w:t>
            </w:r>
          </w:p>
        </w:tc>
        <w:tc>
          <w:tcPr>
            <w:tcW w:w="567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3773" w:rsidRPr="00D4293D" w:rsidRDefault="009E3773" w:rsidP="00F514C3">
            <w:pPr>
              <w:rPr>
                <w:rFonts w:ascii="Calibri" w:hAnsi="Calibri" w:cs="Arial TUR"/>
                <w:sz w:val="16"/>
                <w:szCs w:val="16"/>
              </w:rPr>
            </w:pPr>
            <w:r>
              <w:rPr>
                <w:rFonts w:ascii="Calibri" w:hAnsi="Calibri" w:cs="Arial TUR"/>
                <w:sz w:val="16"/>
                <w:szCs w:val="16"/>
              </w:rPr>
              <w:t>1 gün</w:t>
            </w:r>
          </w:p>
        </w:tc>
      </w:tr>
    </w:tbl>
    <w:p w:rsidR="00523A5C" w:rsidRDefault="00523A5C" w:rsidP="00BD19B2">
      <w:pPr>
        <w:rPr>
          <w:rFonts w:asciiTheme="minorHAnsi" w:hAnsiTheme="minorHAnsi" w:cstheme="minorHAnsi"/>
          <w:sz w:val="20"/>
          <w:szCs w:val="20"/>
        </w:rPr>
      </w:pPr>
    </w:p>
    <w:p w:rsidR="00245E28" w:rsidRPr="00050F92" w:rsidRDefault="00245E28" w:rsidP="00BD19B2">
      <w:pPr>
        <w:rPr>
          <w:rFonts w:asciiTheme="minorHAnsi" w:hAnsiTheme="minorHAnsi" w:cstheme="minorHAnsi"/>
          <w:b/>
          <w:sz w:val="16"/>
          <w:szCs w:val="16"/>
        </w:rPr>
      </w:pPr>
      <w:r w:rsidRPr="00050F92">
        <w:rPr>
          <w:rFonts w:asciiTheme="minorHAnsi" w:hAnsiTheme="minorHAnsi" w:cstheme="minorHAnsi"/>
          <w:b/>
          <w:sz w:val="16"/>
          <w:szCs w:val="16"/>
        </w:rPr>
        <w:t>Pestisit Etken Madde Listesi</w:t>
      </w:r>
    </w:p>
    <w:p w:rsidR="00F21F37" w:rsidRPr="00050F92" w:rsidRDefault="00F21F37" w:rsidP="00F21F37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proofErr w:type="gramStart"/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*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 xml:space="preserve">(1) 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Pestisit GC-MS-MS 22 etken madde</w:t>
      </w:r>
      <w:r w:rsidR="00664B17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:</w:t>
      </w:r>
      <w:r w:rsidRPr="00050F92">
        <w:rPr>
          <w:rFonts w:asciiTheme="minorHAnsi" w:hAnsiTheme="minorHAnsi" w:cstheme="minorHAnsi"/>
          <w:i/>
          <w:color w:val="0070C0"/>
          <w:sz w:val="16"/>
          <w:szCs w:val="16"/>
        </w:rPr>
        <w:t xml:space="preserve">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alpha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-BHC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Hexachlorobenzene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beta-BHC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gamma-BHC,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Heptachlor-exo-epoxide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Heptachlor-endo-epoxide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, trans-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Chlordane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o,p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'-DDE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alpha-Endosulfan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cis-Chlorden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p,p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'-DDE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o,p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'-DDD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Dieldrin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, beta-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Endosulfan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p,p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'-DDD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o,p</w:t>
      </w:r>
      <w:proofErr w:type="spellEnd"/>
      <w:r w:rsidR="001438B2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'-DDT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Endosulfansulfate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p,p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'-DDT,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ketone</w:t>
      </w:r>
      <w:proofErr w:type="spellEnd"/>
      <w:proofErr w:type="gramEnd"/>
    </w:p>
    <w:p w:rsidR="00F21F37" w:rsidRPr="00050F92" w:rsidRDefault="00F21F37" w:rsidP="00F21F37">
      <w:pPr>
        <w:rPr>
          <w:rFonts w:asciiTheme="minorHAnsi" w:hAnsiTheme="minorHAnsi" w:cstheme="minorHAnsi"/>
          <w:bCs/>
          <w:i/>
          <w:sz w:val="16"/>
          <w:szCs w:val="16"/>
        </w:rPr>
      </w:pPr>
    </w:p>
    <w:p w:rsidR="00F21F37" w:rsidRPr="00050F92" w:rsidRDefault="00F21F37" w:rsidP="00F21F37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proofErr w:type="gramStart"/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*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 xml:space="preserve">(2) 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Pestisit GC-MS-MS 61 Etken Madde:</w:t>
      </w:r>
      <w:r w:rsidRPr="00050F92">
        <w:rPr>
          <w:rFonts w:asciiTheme="minorHAnsi" w:hAnsiTheme="minorHAnsi" w:cstheme="minorHAnsi"/>
          <w:i/>
          <w:color w:val="0070C0"/>
          <w:sz w:val="16"/>
          <w:szCs w:val="16"/>
        </w:rPr>
        <w:t xml:space="preserve"> </w:t>
      </w:r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2,4-DDD, 2,4-DDE, 2,4-DDT, 2-phenylphenol, 4,4-DDD, 4,4-DDE, 4,4-DDT,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Azinphos-ethyl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Biphenyl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Bromophos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Bromophos-ethyl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Bromopropylate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Chlordane-cis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Chlordane-alpha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Chlordane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-trans,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Chlorfenapyr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Chlorothalonil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Chlorpropham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Chlorthal-dimethyl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Cyfluthrin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Cyhalothrin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Cypermethrin-alpha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Dicloran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Dicofol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Dieldrin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Diphenylamine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Endosulfan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sulphate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Endosulfan-alpha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Endosulfan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-beta,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Endrin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Esfenvalerate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lastRenderedPageBreak/>
        <w:t>Ethalfluralin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Fenitrothion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Fenvalerate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Formothion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, HCH-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alpha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Hexachlorocyclohexane-alpha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), HCH-beta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Hexachlorocyclohexane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-beta), HCH-delta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Hexachlorocyclohexane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-delta), HCH-gamma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Lindane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. </w:t>
      </w:r>
      <w:proofErr w:type="spellStart"/>
      <w:proofErr w:type="gram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Heptachlor-endo-epoxide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iso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A),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Heptachlor-exo-epoxide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iso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B),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Hexachlorobenzene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(HCB),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Iprodione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Methoxychlor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Oxyfluorfen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Parathion-ethyl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Parathion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Parathion-methyl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Pentachloroaniline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Phthalimide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Procymidone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Quinomethionate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Chinomethionat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Quintozene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(PCNB),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Tau-fluvalinate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Tecnazene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Tefluthrin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Tetradifon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Tetrasul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Thiometon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Trifluralin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Vinclozolin</w:t>
      </w:r>
      <w:proofErr w:type="spellEnd"/>
    </w:p>
    <w:p w:rsidR="00F21F37" w:rsidRPr="00050F92" w:rsidRDefault="00F21F37" w:rsidP="00F21F37">
      <w:pPr>
        <w:rPr>
          <w:rFonts w:asciiTheme="minorHAnsi" w:hAnsiTheme="minorHAnsi" w:cstheme="minorHAnsi"/>
          <w:bCs/>
          <w:i/>
          <w:sz w:val="16"/>
          <w:szCs w:val="16"/>
        </w:rPr>
      </w:pPr>
    </w:p>
    <w:p w:rsidR="00254CF4" w:rsidRPr="00050F92" w:rsidRDefault="00CF6415" w:rsidP="00254CF4">
      <w:pPr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*</w:t>
      </w:r>
      <w:r w:rsidR="00254CF4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>(</w:t>
      </w:r>
      <w:r w:rsidR="00F21F37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>3-RF</w:t>
      </w:r>
      <w:r w:rsidR="00254CF4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>)</w:t>
      </w:r>
      <w:r w:rsidR="00254CF4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 </w:t>
      </w:r>
      <w:r w:rsidR="007D268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(</w:t>
      </w:r>
      <w:r w:rsidR="00912851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Pestisit </w:t>
      </w:r>
      <w:r w:rsidR="007D268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GC-MS-MS) 28 </w:t>
      </w:r>
      <w:r w:rsidR="00F2525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etken madde</w:t>
      </w:r>
      <w:r w:rsidR="00A87CF6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:</w:t>
      </w:r>
      <w:r w:rsidR="00A87CF6" w:rsidRPr="00050F92">
        <w:rPr>
          <w:rFonts w:asciiTheme="minorHAnsi" w:hAnsiTheme="minorHAnsi" w:cstheme="minorHAnsi"/>
          <w:i/>
          <w:color w:val="0070C0"/>
          <w:sz w:val="16"/>
          <w:szCs w:val="16"/>
          <w:u w:val="single"/>
        </w:rPr>
        <w:t xml:space="preserve"> </w:t>
      </w:r>
      <w:r w:rsidR="00254CF4" w:rsidRPr="00050F92">
        <w:rPr>
          <w:rFonts w:asciiTheme="minorHAnsi" w:hAnsiTheme="minorHAnsi" w:cstheme="minorHAnsi"/>
          <w:i/>
          <w:sz w:val="16"/>
          <w:szCs w:val="16"/>
        </w:rPr>
        <w:t>Alpha-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cypermethrin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>; Beta-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cyfluthrin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Bromopropylate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Captan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 (THPI);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Chlorothalonil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Chlorpropham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Dicofol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Dinobuton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>; alfa-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Endosulfan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>; beta-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Endosulfan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Endosulfan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sulfate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Esfenvalerate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Fenitrathion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F45308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Fenthion</w:t>
      </w:r>
      <w:proofErr w:type="spellEnd"/>
      <w:r w:rsidR="00F45308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Fenvalerate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Fluvalinate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Folpet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 (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Phtalamide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);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Formothion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Iprodione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>; Lamda-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cyhalothrin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Oxyfluorfen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Parathion-methyl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Procymidone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Prothiophos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Quinomethionate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Tetradifon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Trifluralin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254CF4" w:rsidRPr="00050F92">
        <w:rPr>
          <w:rFonts w:asciiTheme="minorHAnsi" w:hAnsiTheme="minorHAnsi" w:cstheme="minorHAnsi"/>
          <w:i/>
          <w:sz w:val="16"/>
          <w:szCs w:val="16"/>
        </w:rPr>
        <w:t>Vinclozolin</w:t>
      </w:r>
      <w:proofErr w:type="spellEnd"/>
      <w:r w:rsidR="00254CF4" w:rsidRPr="00050F92">
        <w:rPr>
          <w:rFonts w:asciiTheme="minorHAnsi" w:hAnsiTheme="minorHAnsi" w:cstheme="minorHAnsi"/>
          <w:i/>
          <w:sz w:val="16"/>
          <w:szCs w:val="16"/>
        </w:rPr>
        <w:t>)</w:t>
      </w:r>
      <w:r w:rsidR="00AF1030" w:rsidRPr="00050F9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254CF4" w:rsidRPr="00050F92" w:rsidRDefault="00254CF4" w:rsidP="00BD19B2">
      <w:pPr>
        <w:rPr>
          <w:rFonts w:asciiTheme="minorHAnsi" w:hAnsiTheme="minorHAnsi" w:cstheme="minorHAnsi"/>
          <w:sz w:val="16"/>
          <w:szCs w:val="16"/>
        </w:rPr>
      </w:pPr>
    </w:p>
    <w:p w:rsidR="00245E28" w:rsidRPr="00050F92" w:rsidRDefault="00CF6415" w:rsidP="00BD19B2">
      <w:pPr>
        <w:rPr>
          <w:rFonts w:asciiTheme="minorHAnsi" w:hAnsiTheme="minorHAnsi" w:cstheme="minorHAnsi"/>
          <w:sz w:val="16"/>
          <w:szCs w:val="16"/>
          <w:u w:val="single"/>
        </w:rPr>
      </w:pPr>
      <w:proofErr w:type="gramStart"/>
      <w:r w:rsidRPr="00050F92">
        <w:rPr>
          <w:rFonts w:asciiTheme="minorHAnsi" w:hAnsiTheme="minorHAnsi" w:cstheme="minorHAnsi"/>
          <w:b/>
          <w:color w:val="0070C0"/>
          <w:sz w:val="16"/>
          <w:szCs w:val="16"/>
        </w:rPr>
        <w:t>*</w:t>
      </w:r>
      <w:r w:rsidR="00F21F37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>(4-RF</w:t>
      </w:r>
      <w:r w:rsidR="00677DCA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>)</w:t>
      </w:r>
      <w:r w:rsidR="00677DCA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 </w:t>
      </w:r>
      <w:r w:rsidR="007D268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(</w:t>
      </w:r>
      <w:r w:rsidR="00912851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Pestisit </w:t>
      </w:r>
      <w:r w:rsidR="007D268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 xml:space="preserve">LC-MS-MS) 82 </w:t>
      </w:r>
      <w:r w:rsidR="00F2525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etken madde</w:t>
      </w:r>
      <w:r w:rsidR="00A87CF6" w:rsidRPr="00050F92">
        <w:rPr>
          <w:rFonts w:asciiTheme="minorHAnsi" w:hAnsiTheme="minorHAnsi" w:cstheme="minorHAnsi"/>
          <w:sz w:val="16"/>
          <w:szCs w:val="16"/>
          <w:u w:val="single"/>
        </w:rPr>
        <w:t xml:space="preserve">: </w:t>
      </w:r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2,4-Acid;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Acetamiprid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Alachlor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Amitraz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Atrazine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Azoxystrobin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Benomyl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F45308" w:rsidRPr="00050F92">
        <w:rPr>
          <w:rFonts w:asciiTheme="minorHAnsi" w:hAnsiTheme="minorHAnsi" w:cstheme="minorHAnsi"/>
          <w:i/>
          <w:sz w:val="16"/>
          <w:szCs w:val="16"/>
        </w:rPr>
        <w:t>Bifentrin</w:t>
      </w:r>
      <w:proofErr w:type="spellEnd"/>
      <w:r w:rsidR="00F45308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Bupirimate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Buprofezine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Carbaryl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Carbendazim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Carbofuran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Carbosulfan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Chlofentezine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Chlorfluazuron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Chlorpyrifos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Cycloate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Cymoxanyl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Cypermetrin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Cyproconazole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Cyprodinil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Deltamethrin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Diazinon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Dichlofluanid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Dichlorvos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 (DDVP);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Difeconazole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Dimethoate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Dimethomorph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; 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Dinocap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; 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Dithianon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; 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Epoxiconazole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Ethiofencarb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Ethofumesata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Famoxadone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F45308" w:rsidRPr="00050F92">
        <w:rPr>
          <w:rFonts w:asciiTheme="minorHAnsi" w:hAnsiTheme="minorHAnsi" w:cstheme="minorHAnsi"/>
          <w:i/>
          <w:sz w:val="16"/>
          <w:szCs w:val="16"/>
        </w:rPr>
        <w:t>Fenarimol</w:t>
      </w:r>
      <w:proofErr w:type="spellEnd"/>
      <w:r w:rsidR="00F45308" w:rsidRPr="00050F92">
        <w:rPr>
          <w:rFonts w:asciiTheme="minorHAnsi" w:hAnsiTheme="minorHAnsi" w:cstheme="minorHAnsi"/>
          <w:i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Fenazaquin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Fenoxycarb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Fenpropathrin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Flodioxonyl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Furathiocarb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Hexythiazox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Ioxynil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İmidacloprid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Kresoxim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-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methyl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Lufenuron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Malathion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</w:t>
      </w:r>
      <w:r w:rsidR="00C456E0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ta</w:t>
      </w:r>
      <w:r w:rsidR="001438B2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laxyl</w:t>
      </w:r>
      <w:proofErr w:type="spellEnd"/>
      <w:r w:rsidR="001438B2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1438B2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Metalaxyl</w:t>
      </w:r>
      <w:proofErr w:type="spellEnd"/>
      <w:r w:rsidR="001438B2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 M; </w:t>
      </w:r>
      <w:proofErr w:type="spellStart"/>
      <w:r w:rsidR="001438B2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Metolachlor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Metribuzine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Monolinuron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Oxadixyl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Oxamyl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Penconazole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Pendimethalin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Permethrin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Phasolone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Phenthoate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Phosmet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Pirimicarb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Pirimiphos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-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methyl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Profenefos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Propargite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Propiconazole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Propyzamide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Pyrazophos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Pyridaben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Pyridaphenthion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Pyriproxyfen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Simazine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Tebuconazole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Terbutryn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Thiamethoxam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Thiophonate-methyl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Tolyfluanide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Triadimefon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Triadimenol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Triallate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Trichlorfon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Trifloxystrobin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 xml:space="preserve">; </w:t>
      </w:r>
      <w:proofErr w:type="spellStart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Triflumizole</w:t>
      </w:r>
      <w:proofErr w:type="spellEnd"/>
      <w:r w:rsidR="00677DCA" w:rsidRPr="00050F92">
        <w:rPr>
          <w:rFonts w:asciiTheme="minorHAnsi" w:hAnsiTheme="minorHAnsi" w:cstheme="minorHAnsi"/>
          <w:i/>
          <w:color w:val="242B38"/>
          <w:sz w:val="16"/>
          <w:szCs w:val="16"/>
        </w:rPr>
        <w:t>)</w:t>
      </w:r>
      <w:proofErr w:type="gramEnd"/>
    </w:p>
    <w:p w:rsidR="00677DCA" w:rsidRPr="00050F92" w:rsidRDefault="00677DCA" w:rsidP="00BD19B2">
      <w:pPr>
        <w:rPr>
          <w:rFonts w:asciiTheme="minorHAnsi" w:hAnsiTheme="minorHAnsi" w:cstheme="minorHAnsi"/>
          <w:i/>
          <w:sz w:val="16"/>
          <w:szCs w:val="16"/>
        </w:rPr>
      </w:pPr>
    </w:p>
    <w:p w:rsidR="00F61B16" w:rsidRPr="00050F92" w:rsidRDefault="00CC078B" w:rsidP="00F61B16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*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 xml:space="preserve">(5) </w:t>
      </w:r>
      <w:r w:rsidR="00F61B16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Pestisit LC-MS-MS 256 etken madde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:</w:t>
      </w:r>
      <w:r w:rsidR="00F61B16" w:rsidRPr="00050F92">
        <w:rPr>
          <w:rFonts w:asciiTheme="minorHAnsi" w:hAnsiTheme="minorHAnsi" w:cstheme="minorHAnsi"/>
          <w:i/>
          <w:color w:val="0070C0"/>
          <w:sz w:val="16"/>
          <w:szCs w:val="16"/>
        </w:rPr>
        <w:t xml:space="preserve"> </w:t>
      </w:r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2,4-D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Acid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Acephate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Acetamiprid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Ametoctradin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Amitraz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Atrazine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Azinphos-methyl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Azoxystrobin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Benfuracarb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Bensulfuron-methyl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Bifenazate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Bifenthrin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Bitertanol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Boscalid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Bromoxynil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Bromuconazole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Bupirimate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Buprofezin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Butralin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Butylate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Cadusafos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Carbaryl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Carbendazim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Carbofuran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Carbofuran-3-hydroxy,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Carbosulfan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Carboxin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>Carfentrazone-ethyl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Chlorantraniliprole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Chlorbufam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Chlorfenvinphos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Chlorfluazuron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Chloridazon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Chlorpyrifos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Chlorpyrifos-methyl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Chlorsulfuron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Clethodim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Clodinafop-propargyl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Clofentezine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Clothianidin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Cycloate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Cyflufenamid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Cymoxanil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Cypermethrin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Cyproconazole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Cyprodinil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Dazomet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Deltamethrin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(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Oxydemeton-Methyl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),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Desmedipham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Desmethyl-Primicarb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Diafenthiuron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Diazinon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Dichlofluanid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Dichlorvos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(DDVP),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Diclofop-methyl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Dicrotophos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Diethofencarb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Difenoconazole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Diflubenzuron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Dimethenamid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Dimethoate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Dimethomorph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Diniconazole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Dioxacarb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Diphenamid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Diuron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DMA (2,4-Dimethylaniline), DMF (2,4-Dimethylphenylformamide) , DMPF (N-2,4-Dimethylphenyl-N-methylformamidine),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Dodine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Emamectin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>Emamectin</w:t>
      </w:r>
      <w:proofErr w:type="spellEnd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>benzoate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EPN,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Epoxiconazole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EPTC,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Ethiofencarb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Ethirimol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Ethofumesate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Ethofumesate-2-keto,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Ethoprophos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Etoxazole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Famoxadone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Fenamidone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Fenamiphos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Fenamiphos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Fenamiphos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Fenarimol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Fenazaquin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Fenbuconazole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Fenbutatin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Fenhexamid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Fenoxaprop-ethyl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Fenoxycarb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Fenpropathrin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Fenpyroximate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Fipronil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>Fipronil</w:t>
      </w:r>
      <w:proofErr w:type="spellEnd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C21C0E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Fluazifop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-P-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butyl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Fluazinam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Flubendiamide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Fludioxonil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Flufenoxuron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Fluopicolide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Fluquinconazole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Flurochloridone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proofErr w:type="gram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Fluroxypyr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Flusilazole</w:t>
      </w:r>
      <w:proofErr w:type="spellEnd"/>
      <w:proofErr w:type="gram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Flutriafol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Fonofos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Forchlorfenuron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Formetanate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Fosthiazate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Furathiocarb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Haloxyfop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Haloxyfop-2-etoxy-ethyl,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Haloxyfop-methyl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Heptenophos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Hexaconazole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Hexaflumuron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Hexythiazox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Imazalil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Imazapyr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Imidacloprid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Indoxacarb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Iodosulfuron-methyl-Na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Ioxynil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Iprovalicarb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Isocarbophos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Isopyrazam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Kresoxim-methyl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Lenacil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Linuron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Lufenuron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Malaoxon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Malathion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Mandipropamid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Mecarbam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Mepanipyrim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Mepanipyrim-hydroxypropyl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Metalaxyl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Metalaxyl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-M,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Metamitron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Methacrifos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Methamidophos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Methidathion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,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Methomyl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Methoxyfenozide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Metolachlor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Metolachlor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-S,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Metosulam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Metrafenone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Metribuzin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Mevinphos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Molinate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Monocrotophos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Monolinuron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Myclobutanil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Nicosulfuron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Novaluron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Omethoate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Oxadixyl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Oxamyl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Paclobutrazole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Paraoxon-ethyl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Paraoxon-methyl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Penconazole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Pencycuron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Pendimethalin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Permethrin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Phenmedipham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Phenthoate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Phorate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Phorate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Phorate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Phosalone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Phosmet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Phosphamidon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Pirimicarb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Pirimiphos-ethyl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Pirimiphos-methyl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Prochloraz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Profenofos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Profoxydim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Promecarb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Prometryn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Propamocarb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Propaquizafop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Propargite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Propazine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Propiconazole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Propoxur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Propyzamide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Pymetrozine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Pyraclostrobin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Pyrazophos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Pyridaben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Pyridaphenthion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Pyridate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Pyrimethanil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Pyriproxyfen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Quinalphos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Quinoxyfen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Quizalofop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-P-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Rimsulfuron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Sethoxydim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Simazine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Spinosad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(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Spinosyn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A+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Spinosyn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D),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Spirodiclofen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Spiromesifen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Spiroxamine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Sulfoxaflor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Tebuconazole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Tebufenozide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Tebufenpyrad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Teflubenzuron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Tepraloxydim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Terbufos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Terbuthylazine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Terbutryn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Tetrachlorvinphos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Tetraconazole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Tetramethrin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Thiabendazole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Thiacloprid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Thiamethoxam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Thifensulfuron-methyl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Thiobencarb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Thiodicarb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Thiophanate-methyl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Tolclofos-methyl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Tolfenpyrad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Tolylfluanid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Tralkoxydim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Triadimefon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Triadimenol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Triallate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Triasulfuron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  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Triazophos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Trichlorfon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Trifloxystrobin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Triflumizole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Triflumuron</w:t>
      </w:r>
      <w:proofErr w:type="spellEnd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color w:val="000000"/>
          <w:sz w:val="16"/>
          <w:szCs w:val="16"/>
        </w:rPr>
        <w:t>Triticonazole</w:t>
      </w:r>
      <w:proofErr w:type="spellEnd"/>
    </w:p>
    <w:p w:rsidR="00F61B16" w:rsidRPr="00050F92" w:rsidRDefault="00F61B16" w:rsidP="00BD19B2">
      <w:pPr>
        <w:rPr>
          <w:rFonts w:asciiTheme="minorHAnsi" w:hAnsiTheme="minorHAnsi" w:cstheme="minorHAnsi"/>
          <w:i/>
          <w:sz w:val="16"/>
          <w:szCs w:val="16"/>
        </w:rPr>
      </w:pPr>
    </w:p>
    <w:p w:rsidR="00F61B16" w:rsidRPr="00050F92" w:rsidRDefault="00CC078B" w:rsidP="00F61B16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*</w:t>
      </w:r>
      <w:r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  <w:vertAlign w:val="superscript"/>
        </w:rPr>
        <w:t xml:space="preserve">(6) </w:t>
      </w:r>
      <w:r w:rsidR="00F61B16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Pestisit LC-MS-MS 245 etken madde</w:t>
      </w:r>
      <w:r w:rsidR="001438B2" w:rsidRPr="00050F92">
        <w:rPr>
          <w:rFonts w:asciiTheme="minorHAnsi" w:hAnsiTheme="minorHAnsi" w:cstheme="minorHAnsi"/>
          <w:b/>
          <w:color w:val="0070C0"/>
          <w:sz w:val="16"/>
          <w:szCs w:val="16"/>
          <w:u w:val="single"/>
        </w:rPr>
        <w:t>:</w:t>
      </w:r>
      <w:r w:rsidR="00F61B16" w:rsidRPr="00050F92">
        <w:rPr>
          <w:rFonts w:asciiTheme="minorHAnsi" w:hAnsiTheme="minorHAnsi" w:cstheme="minorHAnsi"/>
          <w:i/>
          <w:color w:val="0070C0"/>
          <w:sz w:val="16"/>
          <w:szCs w:val="16"/>
        </w:rPr>
        <w:t xml:space="preserve"> </w:t>
      </w:r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2,4-dimethylaniline,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Acetamiprid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Aldicarb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Ametoctradin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Amitraz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Atrazine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Azinphos-Methyl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Azoxystrobin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Benfurocarb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Bensulfuron-methyl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Bifenthrin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Bitertanol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Boscalid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Bromoxynyl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Brumoconazole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Buprimate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Buprofezin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Butralin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Butylate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Cadusafos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Carbaryl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Carbendazim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Carbofuran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Carbofuran-3-hydroxy,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Carbosulfan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Carboxin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Carfentazone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Chlorantirinipole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Chlorfenvinphos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Chlorfluazuron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Chloridazon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Chlorpyrifos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Chlorpyrifos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Chlorsulfuron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Clethodim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Clodinafop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propargyl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ester,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Clofentezine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Clothianidin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Cycloate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Cyflufenamid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Cymoxanil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Cyproconazole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Cyprodinil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Dazomet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Deltamethrine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Desmedipham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Diazinon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Dichlorvos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Diclofob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proofErr w:type="gram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Dicrotophos</w:t>
      </w:r>
      <w:proofErr w:type="spellEnd"/>
      <w:proofErr w:type="gram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Diethofencarb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Difenoconazole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Diflubenzuron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Dimethenamid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Dimethoate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Dimethomorph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Diniconazole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Dioxacarb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Diphenamid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Dodine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Emamectin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Benzoate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B1a,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Epoxiconazole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EPTC,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Etaxozole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Ethafumasate-2-keto,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Ethiofencarb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Ethirimol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Ethofumesate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Ethoprophos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Etofenprox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Famoxadone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Fenamidone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Fenamiphos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Fenamiphos-sulfone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Fenamiphos-sulfoxide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Fenarimol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Fenazaquin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Fenbuconazole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Fenbutatin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Fenexamide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Fenoxaprop-Ethyl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Fenoxycarb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Fenpropathrine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Fenpyroximate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Fenthion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Fipronil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Fipronil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Fluazifop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-P-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Butyl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Fluazinam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Flubendiamide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Flufenoxuron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Fluodioxonil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Fluopicolide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Fluquinconazole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Fluroxypyr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Flusilazole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Flutriafol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Fonofos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Forchlorfenuron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Formetanate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Fosthiazate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Furathiocarb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Haloxyfop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Haloxyfop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Haloxyfop-2-etoxy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Heptenophos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Hexaflumuron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Hexythiazox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Imidacloprid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Imizalil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Imizapyr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Indoxacarb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Iodosulfuron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Methyl-Sodium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Ioxynil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Iprovalicarb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Isocarbofos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Isopyrazam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Kresoxim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Lenacil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Linuron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Lufenuron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Malaoxon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Malathion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Mandipropamid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Mecarbam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Mepanipryim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hydroxypropanil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Mepanipyrim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Metalaxyl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Metalaxyl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-M,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Metamitron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Methacrifos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Methamidophos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Methidathion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Methiocarb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Methomyl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Methoxyfenozide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Metolachlor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Metosulam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Metribuzin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Metrofenone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Mevinphos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Molinate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Monocrothphos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Monolinuron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Myclobutanil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N-2,4Dimethylphenyl-N-Methyl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formamide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Nicosulfuron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Novaluron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Omethoate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Oxadixyl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Oxamyl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Oxydemeton-methyl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Demeton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-s-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),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Paclobutrazol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Paraoxon-Ethyl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Paraoxon-methyl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Penconazole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Pencycuron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Pendimethalin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Permethrine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Phenmedipham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Phenthoate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Phoarate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sulfoxide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Phorate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Phorate-sulfone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Phosalone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Phosmet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Phosphamidon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Pirimicarb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Pirimiphos-Ethyl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Pirimiphos-Methyl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Primicarb-desmethyl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Prochloraz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Profenofos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Profoxydim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Promecarb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Prometryn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Propamocarb-Hydrochloride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Propaquizafob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Propargite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Propazine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Propiconazole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Propoxur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Propyzamide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Pyraclostrobin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Pyrametrozin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Pyrazophos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Pyridaben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Pyridaphenthion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Pyridate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Pyrimethanil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Pyriproxyfen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Quinalphos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Quinoxyfen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Quizalofop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-P-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Rimsulforon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Simazine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Spinosad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Spinosyn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A,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Spinosyn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D,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Spirodiclofen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Spiromesifen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Spiroxamine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Sulfoxaflor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Tebuconazole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Tebufenozide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Tebufenpyrad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Teflubenzuron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Tepraloxydim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Terbufos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Terbuthlazine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Terbutryn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Tetrachlorvinphos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Tetraconazole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Tetramethrin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Thiabendazole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Thiacloprid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Thiamethoxam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Thifensulfuron-methyl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Thiobencarb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Thiodicarb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Thiophanate-Methyl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Tolclofos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methyl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Tolfenpyrad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Tolylfluanid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Tralkoxydim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Triadimefon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Triadimenol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Tri-Allate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Triazophos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Trichlorfon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Trifloxystrobin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Triflumizole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Triflumuron</w:t>
      </w:r>
      <w:proofErr w:type="spellEnd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proofErr w:type="spellStart"/>
      <w:r w:rsidR="00F61B16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Triticonazole</w:t>
      </w:r>
      <w:proofErr w:type="spellEnd"/>
    </w:p>
    <w:p w:rsidR="00F61B16" w:rsidRPr="00050F92" w:rsidRDefault="00F61B16" w:rsidP="00F61B16">
      <w:pPr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:rsidR="00CF6F93" w:rsidRPr="00050F92" w:rsidRDefault="00F21F37" w:rsidP="00CF6F93">
      <w:pPr>
        <w:rPr>
          <w:rFonts w:asciiTheme="minorHAnsi" w:hAnsiTheme="minorHAnsi" w:cstheme="minorHAnsi"/>
          <w:b/>
          <w:sz w:val="16"/>
          <w:szCs w:val="16"/>
        </w:rPr>
      </w:pPr>
      <w:r w:rsidRPr="00050F92">
        <w:rPr>
          <w:rFonts w:asciiTheme="minorHAnsi" w:hAnsiTheme="minorHAnsi" w:cstheme="minorHAnsi"/>
          <w:b/>
          <w:sz w:val="16"/>
          <w:szCs w:val="16"/>
        </w:rPr>
        <w:t>An</w:t>
      </w:r>
      <w:r w:rsidR="00CF6F93" w:rsidRPr="00050F92">
        <w:rPr>
          <w:rFonts w:asciiTheme="minorHAnsi" w:hAnsiTheme="minorHAnsi" w:cstheme="minorHAnsi"/>
          <w:b/>
          <w:sz w:val="16"/>
          <w:szCs w:val="16"/>
        </w:rPr>
        <w:t>tibiyotik Etken Madde Listesi</w:t>
      </w:r>
    </w:p>
    <w:p w:rsidR="00912851" w:rsidRPr="00050F92" w:rsidRDefault="00912851" w:rsidP="00912851">
      <w:pPr>
        <w:rPr>
          <w:rFonts w:asciiTheme="minorHAnsi" w:hAnsiTheme="minorHAnsi" w:cstheme="minorHAnsi"/>
          <w:i/>
          <w:sz w:val="16"/>
          <w:szCs w:val="16"/>
        </w:rPr>
      </w:pPr>
      <w:r w:rsidRPr="00050F92">
        <w:rPr>
          <w:rFonts w:asciiTheme="minorHAnsi" w:hAnsiTheme="minorHAnsi" w:cstheme="minorHAnsi"/>
          <w:sz w:val="16"/>
          <w:szCs w:val="16"/>
        </w:rPr>
        <w:t>*</w:t>
      </w:r>
      <w:r w:rsidR="00DB0ECA"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(7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)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</w:rPr>
        <w:t xml:space="preserve"> </w:t>
      </w:r>
      <w:r w:rsidR="001F6567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(</w:t>
      </w:r>
      <w:proofErr w:type="spellStart"/>
      <w:r w:rsidR="001F6567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A</w:t>
      </w:r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ntikoksidiyal</w:t>
      </w:r>
      <w:proofErr w:type="spellEnd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-LC-MS-MS) </w:t>
      </w:r>
      <w:r w:rsidR="004001BF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7</w:t>
      </w:r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 </w:t>
      </w:r>
      <w:r w:rsidR="00F25252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etken madde</w:t>
      </w:r>
      <w:r w:rsidRPr="00050F92">
        <w:rPr>
          <w:rFonts w:asciiTheme="minorHAnsi" w:hAnsiTheme="minorHAnsi" w:cstheme="minorHAnsi"/>
          <w:sz w:val="16"/>
          <w:szCs w:val="16"/>
          <w:u w:val="single"/>
        </w:rPr>
        <w:t xml:space="preserve">: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Maduramicin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Narasin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Salinomycin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Monensin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Lasalocid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Toltrazuril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Sulfone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050F92">
        <w:rPr>
          <w:rFonts w:asciiTheme="minorHAnsi" w:hAnsiTheme="minorHAnsi" w:cstheme="minorHAnsi"/>
          <w:i/>
          <w:sz w:val="16"/>
          <w:szCs w:val="16"/>
        </w:rPr>
        <w:t>Nicarbazin</w:t>
      </w:r>
      <w:proofErr w:type="spellEnd"/>
      <w:r w:rsidRPr="00050F92">
        <w:rPr>
          <w:rFonts w:asciiTheme="minorHAnsi" w:hAnsiTheme="minorHAnsi" w:cstheme="minorHAnsi"/>
          <w:i/>
          <w:sz w:val="16"/>
          <w:szCs w:val="16"/>
        </w:rPr>
        <w:t xml:space="preserve"> (DNC)</w:t>
      </w:r>
    </w:p>
    <w:p w:rsidR="00097A7B" w:rsidRPr="00050F92" w:rsidRDefault="00644921" w:rsidP="00097A7B">
      <w:pPr>
        <w:shd w:val="clear" w:color="auto" w:fill="FFFFFF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050F92">
        <w:rPr>
          <w:rFonts w:asciiTheme="minorHAnsi" w:hAnsiTheme="minorHAnsi" w:cstheme="minorHAnsi"/>
          <w:sz w:val="16"/>
          <w:szCs w:val="16"/>
        </w:rPr>
        <w:t>*</w:t>
      </w:r>
      <w:r w:rsidR="00DB0ECA"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(8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)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</w:rPr>
        <w:t xml:space="preserve"> </w:t>
      </w:r>
      <w:r w:rsidR="001F6567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(</w:t>
      </w:r>
      <w:proofErr w:type="spellStart"/>
      <w:r w:rsidR="001F6567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N</w:t>
      </w:r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itrofuran</w:t>
      </w:r>
      <w:proofErr w:type="spellEnd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 Grubu </w:t>
      </w:r>
      <w:proofErr w:type="spellStart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Antibiyotiklerl</w:t>
      </w:r>
      <w:proofErr w:type="spellEnd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-LC-MS-MS) 4 </w:t>
      </w:r>
      <w:r w:rsidR="00F25252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etken madde</w:t>
      </w:r>
      <w:r w:rsidRPr="00050F92">
        <w:rPr>
          <w:rFonts w:asciiTheme="minorHAnsi" w:hAnsiTheme="minorHAnsi" w:cstheme="minorHAnsi"/>
          <w:sz w:val="16"/>
          <w:szCs w:val="16"/>
          <w:u w:val="single"/>
        </w:rPr>
        <w:t xml:space="preserve">: </w:t>
      </w:r>
      <w:r w:rsidR="00097A7B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3-amino-2-oxazolidone (AOZ), 3-amino-5-morpholinomethyl-1,3-oxazolidin-2-one (AMOZ), 1-aminohydantoin (AHD), </w:t>
      </w:r>
      <w:proofErr w:type="spellStart"/>
      <w:r w:rsidR="00097A7B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semicarbazide</w:t>
      </w:r>
      <w:proofErr w:type="spellEnd"/>
      <w:r w:rsidR="00097A7B"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(SEM)</w:t>
      </w:r>
    </w:p>
    <w:p w:rsidR="007C04CE" w:rsidRPr="00050F92" w:rsidRDefault="00644921" w:rsidP="00CE1449">
      <w:pPr>
        <w:shd w:val="clear" w:color="auto" w:fill="FFFFFF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050F92">
        <w:rPr>
          <w:rFonts w:asciiTheme="minorHAnsi" w:hAnsiTheme="minorHAnsi" w:cstheme="minorHAnsi"/>
          <w:sz w:val="16"/>
          <w:szCs w:val="16"/>
        </w:rPr>
        <w:t>*</w:t>
      </w:r>
      <w:r w:rsidR="00DB0ECA"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(9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  <w:vertAlign w:val="superscript"/>
        </w:rPr>
        <w:t>)</w:t>
      </w:r>
      <w:r w:rsidRPr="00050F92">
        <w:rPr>
          <w:rFonts w:asciiTheme="minorHAnsi" w:hAnsiTheme="minorHAnsi" w:cstheme="minorHAnsi"/>
          <w:i/>
          <w:sz w:val="16"/>
          <w:szCs w:val="16"/>
          <w:u w:val="single"/>
        </w:rPr>
        <w:t xml:space="preserve"> </w:t>
      </w:r>
      <w:r w:rsidR="001F6567" w:rsidRPr="00050F92">
        <w:rPr>
          <w:rFonts w:asciiTheme="minorHAnsi" w:hAnsiTheme="minorHAnsi" w:cstheme="minorHAnsi"/>
          <w:i/>
          <w:color w:val="0070C0"/>
          <w:sz w:val="16"/>
          <w:szCs w:val="16"/>
          <w:u w:val="single"/>
        </w:rPr>
        <w:t>(</w:t>
      </w:r>
      <w:proofErr w:type="spellStart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Nitroimidazol</w:t>
      </w:r>
      <w:proofErr w:type="spellEnd"/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 Grubu Antibiyotikler-</w:t>
      </w:r>
      <w:r w:rsidR="001F6567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LC-MS-MS)</w:t>
      </w:r>
      <w:r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 xml:space="preserve"> 7 </w:t>
      </w:r>
      <w:r w:rsidR="00F25252" w:rsidRPr="00050F92">
        <w:rPr>
          <w:rFonts w:asciiTheme="minorHAnsi" w:hAnsiTheme="minorHAnsi" w:cstheme="minorHAnsi"/>
          <w:color w:val="0070C0"/>
          <w:sz w:val="16"/>
          <w:szCs w:val="16"/>
          <w:u w:val="single"/>
        </w:rPr>
        <w:t>etken madde</w:t>
      </w:r>
      <w:r w:rsidRPr="00050F92">
        <w:rPr>
          <w:rFonts w:asciiTheme="minorHAnsi" w:hAnsiTheme="minorHAnsi" w:cstheme="minorHAnsi"/>
          <w:sz w:val="16"/>
          <w:szCs w:val="16"/>
          <w:u w:val="single"/>
        </w:rPr>
        <w:t xml:space="preserve">: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Metronidazole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(MNZ),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Ronidazole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(RNZ),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Dimetridazole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(DMZ),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Ipronidazole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(IPZ),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Metronidazole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hydroxid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(MNZ-OH),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Ipronidazole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proofErr w:type="spellStart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>hydroxide</w:t>
      </w:r>
      <w:proofErr w:type="spellEnd"/>
      <w:r w:rsidRPr="00050F9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(IPZ-OH)</w:t>
      </w:r>
      <w:r w:rsidR="009E2F17" w:rsidRPr="00050F92">
        <w:rPr>
          <w:rFonts w:asciiTheme="minorHAnsi" w:hAnsiTheme="minorHAnsi" w:cstheme="minorHAnsi"/>
          <w:i/>
          <w:color w:val="000000"/>
          <w:sz w:val="16"/>
          <w:szCs w:val="16"/>
        </w:rPr>
        <w:t>, 2-hydroximethyl-1-methyl-5-nitromidazol (HMMNI)</w:t>
      </w:r>
    </w:p>
    <w:p w:rsidR="007C04CE" w:rsidRPr="00F035A0" w:rsidRDefault="007C04CE" w:rsidP="00BD19B2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2692"/>
        <w:gridCol w:w="2692"/>
      </w:tblGrid>
      <w:tr w:rsidR="0017568A" w:rsidRPr="00F035A0" w:rsidTr="00050F92">
        <w:trPr>
          <w:trHeight w:val="340"/>
        </w:trPr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35A0">
              <w:rPr>
                <w:rFonts w:asciiTheme="minorHAnsi" w:hAnsiTheme="minorHAnsi" w:cstheme="minorHAnsi"/>
                <w:bCs/>
                <w:sz w:val="20"/>
                <w:szCs w:val="20"/>
              </w:rPr>
              <w:t>Hazırlayan</w:t>
            </w: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35A0">
              <w:rPr>
                <w:rFonts w:asciiTheme="minorHAnsi" w:hAnsiTheme="minorHAnsi" w:cstheme="minorHAnsi"/>
                <w:bCs/>
                <w:sz w:val="20"/>
                <w:szCs w:val="20"/>
              </w:rPr>
              <w:t>Birim Sorumlusu</w:t>
            </w: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35A0">
              <w:rPr>
                <w:rFonts w:asciiTheme="minorHAnsi" w:hAnsiTheme="minorHAnsi" w:cstheme="minorHAnsi"/>
                <w:bCs/>
                <w:sz w:val="20"/>
                <w:szCs w:val="20"/>
              </w:rPr>
              <w:t>Kontrol</w:t>
            </w: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35A0">
              <w:rPr>
                <w:rFonts w:asciiTheme="minorHAnsi" w:hAnsiTheme="minorHAnsi" w:cstheme="minorHAnsi"/>
                <w:bCs/>
                <w:sz w:val="20"/>
                <w:szCs w:val="20"/>
              </w:rPr>
              <w:t>Onay</w:t>
            </w:r>
          </w:p>
        </w:tc>
      </w:tr>
      <w:tr w:rsidR="0017568A" w:rsidRPr="00F035A0" w:rsidTr="00050F92">
        <w:trPr>
          <w:trHeight w:val="787"/>
        </w:trPr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D9D9D9"/>
          </w:tcPr>
          <w:p w:rsidR="0017568A" w:rsidRPr="00F035A0" w:rsidRDefault="0017568A" w:rsidP="00C365A4">
            <w:pPr>
              <w:pStyle w:val="a"/>
              <w:tabs>
                <w:tab w:val="left" w:pos="1140"/>
                <w:tab w:val="center" w:pos="1877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C4F4B" w:rsidRDefault="00FC4F4B" w:rsidP="001D111C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614BE0" w:rsidRDefault="00614BE0" w:rsidP="001D111C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614BE0" w:rsidRPr="00F035A0" w:rsidRDefault="00614BE0" w:rsidP="001D111C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bookmarkStart w:id="0" w:name="_GoBack"/>
      <w:bookmarkEnd w:id="0"/>
    </w:p>
    <w:sectPr w:rsidR="00614BE0" w:rsidRPr="00F035A0" w:rsidSect="00050F92">
      <w:headerReference w:type="default" r:id="rId8"/>
      <w:footerReference w:type="default" r:id="rId9"/>
      <w:pgSz w:w="11906" w:h="16838"/>
      <w:pgMar w:top="737" w:right="567" w:bottom="73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9" w:rsidRDefault="005F6419">
      <w:r>
        <w:separator/>
      </w:r>
    </w:p>
  </w:endnote>
  <w:endnote w:type="continuationSeparator" w:id="0">
    <w:p w:rsidR="005F6419" w:rsidRDefault="005F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E0" w:rsidRDefault="00614BE0" w:rsidP="004000E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NOT.“</w:t>
    </w:r>
    <w:r w:rsidRPr="008C0A9D">
      <w:rPr>
        <w:rFonts w:ascii="Calibri" w:hAnsi="Calibri" w:cs="Calibri"/>
        <w:b/>
        <w:sz w:val="16"/>
        <w:szCs w:val="16"/>
      </w:rPr>
      <w:sym w:font="Wingdings" w:char="F0FC"/>
    </w:r>
    <w:r>
      <w:rPr>
        <w:rFonts w:ascii="Calibri" w:hAnsi="Calibri" w:cs="Calibri"/>
        <w:b/>
        <w:sz w:val="16"/>
        <w:szCs w:val="16"/>
      </w:rPr>
      <w:t>”</w:t>
    </w:r>
    <w:r>
      <w:rPr>
        <w:rFonts w:ascii="Calibri" w:hAnsi="Calibri" w:cs="Calibri"/>
        <w:b/>
        <w:color w:val="FF0000"/>
        <w:sz w:val="16"/>
        <w:szCs w:val="16"/>
      </w:rPr>
      <w:t xml:space="preserve"> </w:t>
    </w:r>
    <w:r w:rsidRPr="008C0A9D">
      <w:rPr>
        <w:rFonts w:ascii="Calibri" w:hAnsi="Calibri" w:cs="Calibri"/>
        <w:sz w:val="16"/>
        <w:szCs w:val="16"/>
      </w:rPr>
      <w:t>işareti</w:t>
    </w:r>
    <w:r>
      <w:rPr>
        <w:rFonts w:ascii="Calibri" w:hAnsi="Calibri" w:cs="Calibri"/>
        <w:sz w:val="16"/>
        <w:szCs w:val="16"/>
      </w:rPr>
      <w:t xml:space="preserve"> akreditasyon kapsamında olduğunu, yanındaki sayı </w:t>
    </w:r>
    <w:r w:rsidRPr="008C0A9D">
      <w:rPr>
        <w:rFonts w:ascii="Calibri" w:hAnsi="Calibri" w:cs="Calibri"/>
        <w:sz w:val="16"/>
        <w:szCs w:val="16"/>
      </w:rPr>
      <w:t>akredit</w:t>
    </w:r>
    <w:r>
      <w:rPr>
        <w:rFonts w:ascii="Calibri" w:hAnsi="Calibri" w:cs="Calibri"/>
        <w:sz w:val="16"/>
        <w:szCs w:val="16"/>
      </w:rPr>
      <w:t>asyon kapsam listesindeki sırasını</w:t>
    </w:r>
    <w:r w:rsidRPr="008C0A9D">
      <w:rPr>
        <w:rFonts w:ascii="Calibri" w:hAnsi="Calibri" w:cs="Calibri"/>
        <w:sz w:val="16"/>
        <w:szCs w:val="16"/>
      </w:rPr>
      <w:t xml:space="preserve"> ifade etmektedir.</w:t>
    </w:r>
  </w:p>
  <w:p w:rsidR="00614BE0" w:rsidRPr="00CF6415" w:rsidRDefault="00614BE0" w:rsidP="00E15208">
    <w:pPr>
      <w:ind w:left="2832" w:hanging="2832"/>
      <w:rPr>
        <w:rFonts w:asciiTheme="minorHAnsi" w:hAnsiTheme="minorHAnsi" w:cstheme="minorHAnsi"/>
        <w:i/>
        <w:sz w:val="16"/>
        <w:szCs w:val="16"/>
      </w:rPr>
    </w:pPr>
    <w:r w:rsidRPr="00CF6415">
      <w:rPr>
        <w:rFonts w:asciiTheme="minorHAnsi" w:hAnsiTheme="minorHAnsi" w:cstheme="minorHAnsi"/>
        <w:i/>
        <w:sz w:val="16"/>
        <w:szCs w:val="16"/>
      </w:rPr>
      <w:t>F-KYS-046-R0/05.04.2022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9" w:rsidRDefault="005F6419">
      <w:r>
        <w:separator/>
      </w:r>
    </w:p>
  </w:footnote>
  <w:footnote w:type="continuationSeparator" w:id="0">
    <w:p w:rsidR="005F6419" w:rsidRDefault="005F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4"/>
      <w:gridCol w:w="5561"/>
      <w:gridCol w:w="2040"/>
    </w:tblGrid>
    <w:tr w:rsidR="00614BE0" w:rsidRPr="00C21C0E" w:rsidTr="00050F92">
      <w:trPr>
        <w:trHeight w:val="272"/>
      </w:trPr>
      <w:tc>
        <w:tcPr>
          <w:tcW w:w="10915" w:type="dxa"/>
          <w:gridSpan w:val="3"/>
          <w:vAlign w:val="center"/>
        </w:tcPr>
        <w:p w:rsidR="00614BE0" w:rsidRPr="00C21C0E" w:rsidRDefault="00614BE0" w:rsidP="00A017B9">
          <w:pPr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C21C0E">
            <w:rPr>
              <w:rFonts w:ascii="Calibri" w:hAnsi="Calibri" w:cs="Arial"/>
              <w:b/>
              <w:sz w:val="20"/>
              <w:szCs w:val="20"/>
            </w:rPr>
            <w:t>SAMSUN GIDA KONTROL LABORATUVAR MÜDÜRL</w:t>
          </w:r>
          <w:r w:rsidR="009E3773">
            <w:rPr>
              <w:rFonts w:ascii="Calibri" w:hAnsi="Calibri" w:cs="Arial"/>
              <w:b/>
              <w:sz w:val="20"/>
              <w:szCs w:val="20"/>
            </w:rPr>
            <w:t>ÜĞÜ – KAMU HİZMET STANDARTLARI TABLOSU</w:t>
          </w:r>
        </w:p>
      </w:tc>
    </w:tr>
    <w:tr w:rsidR="00614BE0" w:rsidRPr="00C21C0E" w:rsidTr="00050F92">
      <w:trPr>
        <w:trHeight w:val="220"/>
      </w:trPr>
      <w:tc>
        <w:tcPr>
          <w:tcW w:w="3314" w:type="dxa"/>
          <w:vAlign w:val="center"/>
        </w:tcPr>
        <w:p w:rsidR="00614BE0" w:rsidRPr="00C21C0E" w:rsidRDefault="00614BE0" w:rsidP="00923E2A">
          <w:pPr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C21C0E">
            <w:rPr>
              <w:rFonts w:ascii="Calibri" w:hAnsi="Calibri" w:cs="Arial"/>
              <w:b/>
              <w:sz w:val="20"/>
              <w:szCs w:val="20"/>
            </w:rPr>
            <w:t>LİSTE NO: L-044</w:t>
          </w:r>
          <w:r>
            <w:rPr>
              <w:rFonts w:ascii="Calibri" w:hAnsi="Calibri" w:cs="Arial"/>
              <w:b/>
              <w:sz w:val="20"/>
              <w:szCs w:val="20"/>
            </w:rPr>
            <w:t>w</w:t>
          </w:r>
        </w:p>
      </w:tc>
      <w:tc>
        <w:tcPr>
          <w:tcW w:w="5561" w:type="dxa"/>
          <w:vAlign w:val="center"/>
        </w:tcPr>
        <w:p w:rsidR="00614BE0" w:rsidRPr="00C21C0E" w:rsidRDefault="00614BE0" w:rsidP="00CE36D7">
          <w:pPr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GÜNCELLEME TARİHİ: 21.10.2024</w:t>
          </w:r>
        </w:p>
      </w:tc>
      <w:tc>
        <w:tcPr>
          <w:tcW w:w="2040" w:type="dxa"/>
          <w:vAlign w:val="center"/>
        </w:tcPr>
        <w:p w:rsidR="00614BE0" w:rsidRPr="00C21C0E" w:rsidRDefault="00614BE0" w:rsidP="00C21C0E">
          <w:pPr>
            <w:jc w:val="right"/>
            <w:rPr>
              <w:rFonts w:ascii="Calibri" w:hAnsi="Calibri" w:cs="Arial"/>
              <w:b/>
              <w:sz w:val="20"/>
              <w:szCs w:val="20"/>
            </w:rPr>
          </w:pPr>
          <w:r w:rsidRPr="00C21C0E">
            <w:rPr>
              <w:rFonts w:ascii="Calibri" w:hAnsi="Calibri" w:cs="Arial"/>
              <w:b/>
              <w:sz w:val="20"/>
              <w:szCs w:val="20"/>
            </w:rPr>
            <w:t>Sayfa No</w:t>
          </w:r>
          <w:r>
            <w:rPr>
              <w:rFonts w:ascii="Calibri" w:hAnsi="Calibri" w:cs="Arial"/>
              <w:b/>
              <w:sz w:val="20"/>
              <w:szCs w:val="20"/>
            </w:rPr>
            <w:t xml:space="preserve">: </w:t>
          </w:r>
          <w:r w:rsidRPr="00C21C0E">
            <w:rPr>
              <w:rFonts w:ascii="Calibri" w:hAnsi="Calibri" w:cs="Arial"/>
              <w:b/>
              <w:sz w:val="20"/>
              <w:szCs w:val="20"/>
            </w:rPr>
            <w:t xml:space="preserve"> </w: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begin"/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instrText xml:space="preserve"> PAGE </w:instrTex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separate"/>
          </w:r>
          <w:r w:rsidR="00134A6C">
            <w:rPr>
              <w:rStyle w:val="SayfaNumaras"/>
              <w:rFonts w:ascii="Calibri" w:hAnsi="Calibri" w:cs="Arial"/>
              <w:b/>
              <w:noProof/>
              <w:sz w:val="20"/>
              <w:szCs w:val="20"/>
            </w:rPr>
            <w:t>11</w: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end"/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t xml:space="preserve"> / </w: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begin"/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instrText xml:space="preserve"> NUMPAGES </w:instrTex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separate"/>
          </w:r>
          <w:r w:rsidR="00134A6C">
            <w:rPr>
              <w:rStyle w:val="SayfaNumaras"/>
              <w:rFonts w:ascii="Calibri" w:hAnsi="Calibri" w:cs="Arial"/>
              <w:b/>
              <w:noProof/>
              <w:sz w:val="20"/>
              <w:szCs w:val="20"/>
            </w:rPr>
            <w:t>11</w:t>
          </w:r>
          <w:r w:rsidRPr="00C21C0E">
            <w:rPr>
              <w:rStyle w:val="SayfaNumaras"/>
              <w:rFonts w:ascii="Calibri" w:hAnsi="Calibri" w:cs="Arial"/>
              <w:b/>
              <w:sz w:val="20"/>
              <w:szCs w:val="20"/>
            </w:rPr>
            <w:fldChar w:fldCharType="end"/>
          </w:r>
        </w:p>
      </w:tc>
    </w:tr>
  </w:tbl>
  <w:p w:rsidR="00614BE0" w:rsidRDefault="00614BE0" w:rsidP="00C36214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53A9"/>
    <w:multiLevelType w:val="multilevel"/>
    <w:tmpl w:val="954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4E39"/>
    <w:multiLevelType w:val="hybridMultilevel"/>
    <w:tmpl w:val="6F6615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4"/>
    <w:rsid w:val="000008F8"/>
    <w:rsid w:val="00001B28"/>
    <w:rsid w:val="00002233"/>
    <w:rsid w:val="000025C8"/>
    <w:rsid w:val="00002E78"/>
    <w:rsid w:val="00003AE7"/>
    <w:rsid w:val="0000424D"/>
    <w:rsid w:val="00005DC0"/>
    <w:rsid w:val="00007F54"/>
    <w:rsid w:val="000102B8"/>
    <w:rsid w:val="000119D7"/>
    <w:rsid w:val="000122E4"/>
    <w:rsid w:val="00013380"/>
    <w:rsid w:val="00013E72"/>
    <w:rsid w:val="00014151"/>
    <w:rsid w:val="00015966"/>
    <w:rsid w:val="00022058"/>
    <w:rsid w:val="00023572"/>
    <w:rsid w:val="00023BAE"/>
    <w:rsid w:val="00023CE9"/>
    <w:rsid w:val="00025F8D"/>
    <w:rsid w:val="00030B18"/>
    <w:rsid w:val="00031008"/>
    <w:rsid w:val="0003178B"/>
    <w:rsid w:val="00031FF9"/>
    <w:rsid w:val="00033387"/>
    <w:rsid w:val="00034B76"/>
    <w:rsid w:val="00035BC8"/>
    <w:rsid w:val="00037597"/>
    <w:rsid w:val="00040DE6"/>
    <w:rsid w:val="00042E57"/>
    <w:rsid w:val="000443E7"/>
    <w:rsid w:val="00044C4C"/>
    <w:rsid w:val="00045077"/>
    <w:rsid w:val="00046873"/>
    <w:rsid w:val="00050246"/>
    <w:rsid w:val="00050F92"/>
    <w:rsid w:val="00051E6D"/>
    <w:rsid w:val="00052740"/>
    <w:rsid w:val="00052952"/>
    <w:rsid w:val="000537F4"/>
    <w:rsid w:val="00053B2C"/>
    <w:rsid w:val="0005681E"/>
    <w:rsid w:val="000620C6"/>
    <w:rsid w:val="00063407"/>
    <w:rsid w:val="00064664"/>
    <w:rsid w:val="00064B35"/>
    <w:rsid w:val="000662C4"/>
    <w:rsid w:val="000704DC"/>
    <w:rsid w:val="00072BEB"/>
    <w:rsid w:val="00072FA5"/>
    <w:rsid w:val="00073B43"/>
    <w:rsid w:val="00074C11"/>
    <w:rsid w:val="00076085"/>
    <w:rsid w:val="00076AF9"/>
    <w:rsid w:val="000770A7"/>
    <w:rsid w:val="0008068A"/>
    <w:rsid w:val="000817A3"/>
    <w:rsid w:val="00082470"/>
    <w:rsid w:val="00083FAD"/>
    <w:rsid w:val="00084248"/>
    <w:rsid w:val="00085040"/>
    <w:rsid w:val="00086590"/>
    <w:rsid w:val="000869CC"/>
    <w:rsid w:val="000870BD"/>
    <w:rsid w:val="00087475"/>
    <w:rsid w:val="000904E6"/>
    <w:rsid w:val="00090C4A"/>
    <w:rsid w:val="00091564"/>
    <w:rsid w:val="00092A48"/>
    <w:rsid w:val="00094169"/>
    <w:rsid w:val="00096497"/>
    <w:rsid w:val="00096934"/>
    <w:rsid w:val="00097000"/>
    <w:rsid w:val="0009744A"/>
    <w:rsid w:val="00097A7B"/>
    <w:rsid w:val="00097AF7"/>
    <w:rsid w:val="000A1150"/>
    <w:rsid w:val="000A19F2"/>
    <w:rsid w:val="000A1CAB"/>
    <w:rsid w:val="000A3F31"/>
    <w:rsid w:val="000A41A8"/>
    <w:rsid w:val="000A484B"/>
    <w:rsid w:val="000A6096"/>
    <w:rsid w:val="000A63EC"/>
    <w:rsid w:val="000A6451"/>
    <w:rsid w:val="000A6856"/>
    <w:rsid w:val="000A7192"/>
    <w:rsid w:val="000B0367"/>
    <w:rsid w:val="000B1946"/>
    <w:rsid w:val="000B6460"/>
    <w:rsid w:val="000C122D"/>
    <w:rsid w:val="000C35FC"/>
    <w:rsid w:val="000C46B7"/>
    <w:rsid w:val="000C54BD"/>
    <w:rsid w:val="000D2DE7"/>
    <w:rsid w:val="000D4A1D"/>
    <w:rsid w:val="000D764A"/>
    <w:rsid w:val="000E13AE"/>
    <w:rsid w:val="000E2EAF"/>
    <w:rsid w:val="000E3EB5"/>
    <w:rsid w:val="000E4C4D"/>
    <w:rsid w:val="000E5D71"/>
    <w:rsid w:val="000E69F4"/>
    <w:rsid w:val="000E6C7B"/>
    <w:rsid w:val="000F14CA"/>
    <w:rsid w:val="000F18C7"/>
    <w:rsid w:val="000F1F42"/>
    <w:rsid w:val="000F3040"/>
    <w:rsid w:val="000F54F4"/>
    <w:rsid w:val="000F5D3B"/>
    <w:rsid w:val="000F6548"/>
    <w:rsid w:val="000F66AA"/>
    <w:rsid w:val="000F6A94"/>
    <w:rsid w:val="000F7048"/>
    <w:rsid w:val="000F72BA"/>
    <w:rsid w:val="00100F2A"/>
    <w:rsid w:val="00101663"/>
    <w:rsid w:val="00101B40"/>
    <w:rsid w:val="00101DA8"/>
    <w:rsid w:val="0010564A"/>
    <w:rsid w:val="00107701"/>
    <w:rsid w:val="00107F67"/>
    <w:rsid w:val="00110B13"/>
    <w:rsid w:val="0011450E"/>
    <w:rsid w:val="00114A51"/>
    <w:rsid w:val="0011795D"/>
    <w:rsid w:val="00123DFA"/>
    <w:rsid w:val="001245FA"/>
    <w:rsid w:val="001278A7"/>
    <w:rsid w:val="001309EF"/>
    <w:rsid w:val="00134A6C"/>
    <w:rsid w:val="001438B2"/>
    <w:rsid w:val="001439E1"/>
    <w:rsid w:val="001454BD"/>
    <w:rsid w:val="00146728"/>
    <w:rsid w:val="00147669"/>
    <w:rsid w:val="0015127C"/>
    <w:rsid w:val="00151819"/>
    <w:rsid w:val="0015283D"/>
    <w:rsid w:val="00152EDF"/>
    <w:rsid w:val="00155D5E"/>
    <w:rsid w:val="00162372"/>
    <w:rsid w:val="00163294"/>
    <w:rsid w:val="00163413"/>
    <w:rsid w:val="0016347C"/>
    <w:rsid w:val="0016381C"/>
    <w:rsid w:val="00163E75"/>
    <w:rsid w:val="001670E0"/>
    <w:rsid w:val="00173C0E"/>
    <w:rsid w:val="0017568A"/>
    <w:rsid w:val="00175742"/>
    <w:rsid w:val="00175CB3"/>
    <w:rsid w:val="00181B94"/>
    <w:rsid w:val="00182C14"/>
    <w:rsid w:val="00184129"/>
    <w:rsid w:val="0018708D"/>
    <w:rsid w:val="00190908"/>
    <w:rsid w:val="00190C6B"/>
    <w:rsid w:val="00191504"/>
    <w:rsid w:val="00191DA4"/>
    <w:rsid w:val="00195B1E"/>
    <w:rsid w:val="001972EB"/>
    <w:rsid w:val="001974CB"/>
    <w:rsid w:val="00197ACD"/>
    <w:rsid w:val="001A13C2"/>
    <w:rsid w:val="001A26ED"/>
    <w:rsid w:val="001A30B3"/>
    <w:rsid w:val="001A420C"/>
    <w:rsid w:val="001A64CD"/>
    <w:rsid w:val="001A6672"/>
    <w:rsid w:val="001A7F8B"/>
    <w:rsid w:val="001B13FA"/>
    <w:rsid w:val="001B2AEA"/>
    <w:rsid w:val="001B3F87"/>
    <w:rsid w:val="001B4242"/>
    <w:rsid w:val="001B7202"/>
    <w:rsid w:val="001C01B3"/>
    <w:rsid w:val="001C2E27"/>
    <w:rsid w:val="001C2F40"/>
    <w:rsid w:val="001C3164"/>
    <w:rsid w:val="001C5E99"/>
    <w:rsid w:val="001C5F08"/>
    <w:rsid w:val="001C6402"/>
    <w:rsid w:val="001D0DA7"/>
    <w:rsid w:val="001D111C"/>
    <w:rsid w:val="001D2DB0"/>
    <w:rsid w:val="001D2EA0"/>
    <w:rsid w:val="001D4F9D"/>
    <w:rsid w:val="001D53E3"/>
    <w:rsid w:val="001D548F"/>
    <w:rsid w:val="001D665D"/>
    <w:rsid w:val="001E22EC"/>
    <w:rsid w:val="001E2C0B"/>
    <w:rsid w:val="001E6266"/>
    <w:rsid w:val="001E752F"/>
    <w:rsid w:val="001F1B96"/>
    <w:rsid w:val="001F1F69"/>
    <w:rsid w:val="001F26A7"/>
    <w:rsid w:val="001F27BE"/>
    <w:rsid w:val="001F359B"/>
    <w:rsid w:val="001F3808"/>
    <w:rsid w:val="001F3C27"/>
    <w:rsid w:val="001F4C5A"/>
    <w:rsid w:val="001F5898"/>
    <w:rsid w:val="001F5D78"/>
    <w:rsid w:val="001F5DC0"/>
    <w:rsid w:val="001F6178"/>
    <w:rsid w:val="001F6567"/>
    <w:rsid w:val="00204393"/>
    <w:rsid w:val="00205DB1"/>
    <w:rsid w:val="00205F52"/>
    <w:rsid w:val="00206361"/>
    <w:rsid w:val="00212994"/>
    <w:rsid w:val="002151FF"/>
    <w:rsid w:val="00216E9E"/>
    <w:rsid w:val="00217D1E"/>
    <w:rsid w:val="002201C3"/>
    <w:rsid w:val="0022027D"/>
    <w:rsid w:val="00220970"/>
    <w:rsid w:val="00221C99"/>
    <w:rsid w:val="002244CD"/>
    <w:rsid w:val="002248B6"/>
    <w:rsid w:val="00225793"/>
    <w:rsid w:val="00225A16"/>
    <w:rsid w:val="002275FF"/>
    <w:rsid w:val="00227D20"/>
    <w:rsid w:val="002304DC"/>
    <w:rsid w:val="0023066F"/>
    <w:rsid w:val="00231DFD"/>
    <w:rsid w:val="002323A5"/>
    <w:rsid w:val="00232C91"/>
    <w:rsid w:val="00232DCE"/>
    <w:rsid w:val="00233715"/>
    <w:rsid w:val="00233BDB"/>
    <w:rsid w:val="00234252"/>
    <w:rsid w:val="002342AE"/>
    <w:rsid w:val="00240954"/>
    <w:rsid w:val="00240B0C"/>
    <w:rsid w:val="00241254"/>
    <w:rsid w:val="00241CAE"/>
    <w:rsid w:val="00243BEA"/>
    <w:rsid w:val="00243F69"/>
    <w:rsid w:val="00244310"/>
    <w:rsid w:val="0024446D"/>
    <w:rsid w:val="00245E28"/>
    <w:rsid w:val="00245FC7"/>
    <w:rsid w:val="002469D4"/>
    <w:rsid w:val="0025058B"/>
    <w:rsid w:val="00253543"/>
    <w:rsid w:val="00254B58"/>
    <w:rsid w:val="00254CF4"/>
    <w:rsid w:val="002557C5"/>
    <w:rsid w:val="00256B6F"/>
    <w:rsid w:val="00257136"/>
    <w:rsid w:val="00260D65"/>
    <w:rsid w:val="0026110A"/>
    <w:rsid w:val="0026377A"/>
    <w:rsid w:val="00264923"/>
    <w:rsid w:val="002658A3"/>
    <w:rsid w:val="002674C5"/>
    <w:rsid w:val="00270194"/>
    <w:rsid w:val="002715EF"/>
    <w:rsid w:val="00271C2D"/>
    <w:rsid w:val="00273A6F"/>
    <w:rsid w:val="00273DB9"/>
    <w:rsid w:val="002749EE"/>
    <w:rsid w:val="00274EDD"/>
    <w:rsid w:val="00282338"/>
    <w:rsid w:val="0028276F"/>
    <w:rsid w:val="00286F0B"/>
    <w:rsid w:val="00287402"/>
    <w:rsid w:val="002876B6"/>
    <w:rsid w:val="00293775"/>
    <w:rsid w:val="002958C5"/>
    <w:rsid w:val="00296030"/>
    <w:rsid w:val="0029631B"/>
    <w:rsid w:val="002963C5"/>
    <w:rsid w:val="002A1DE5"/>
    <w:rsid w:val="002A22CC"/>
    <w:rsid w:val="002A35CC"/>
    <w:rsid w:val="002A4E1F"/>
    <w:rsid w:val="002B0A79"/>
    <w:rsid w:val="002B31F2"/>
    <w:rsid w:val="002B3790"/>
    <w:rsid w:val="002B3F8D"/>
    <w:rsid w:val="002B7B87"/>
    <w:rsid w:val="002C1137"/>
    <w:rsid w:val="002C1EAF"/>
    <w:rsid w:val="002C26D8"/>
    <w:rsid w:val="002C2B3C"/>
    <w:rsid w:val="002C3799"/>
    <w:rsid w:val="002C3F52"/>
    <w:rsid w:val="002C4604"/>
    <w:rsid w:val="002C6752"/>
    <w:rsid w:val="002C694C"/>
    <w:rsid w:val="002C6E62"/>
    <w:rsid w:val="002C7322"/>
    <w:rsid w:val="002D034D"/>
    <w:rsid w:val="002D4F5F"/>
    <w:rsid w:val="002D539C"/>
    <w:rsid w:val="002E10BB"/>
    <w:rsid w:val="002E213D"/>
    <w:rsid w:val="002E3D29"/>
    <w:rsid w:val="002E4CAD"/>
    <w:rsid w:val="002E7E31"/>
    <w:rsid w:val="002F3B75"/>
    <w:rsid w:val="002F61DD"/>
    <w:rsid w:val="002F6697"/>
    <w:rsid w:val="002F66D4"/>
    <w:rsid w:val="002F6F40"/>
    <w:rsid w:val="002F7CFC"/>
    <w:rsid w:val="003002E9"/>
    <w:rsid w:val="00300BB3"/>
    <w:rsid w:val="00301B85"/>
    <w:rsid w:val="003046B2"/>
    <w:rsid w:val="00305B73"/>
    <w:rsid w:val="00306DF8"/>
    <w:rsid w:val="00307A9D"/>
    <w:rsid w:val="00312071"/>
    <w:rsid w:val="00314C32"/>
    <w:rsid w:val="00320C95"/>
    <w:rsid w:val="00323A43"/>
    <w:rsid w:val="00334E68"/>
    <w:rsid w:val="003405EA"/>
    <w:rsid w:val="00340E84"/>
    <w:rsid w:val="00341C02"/>
    <w:rsid w:val="00344683"/>
    <w:rsid w:val="0034519E"/>
    <w:rsid w:val="00355976"/>
    <w:rsid w:val="00356E4D"/>
    <w:rsid w:val="003617C7"/>
    <w:rsid w:val="00362DDF"/>
    <w:rsid w:val="003634A8"/>
    <w:rsid w:val="00363B82"/>
    <w:rsid w:val="00365737"/>
    <w:rsid w:val="0036616D"/>
    <w:rsid w:val="0036691D"/>
    <w:rsid w:val="00366FEB"/>
    <w:rsid w:val="0037252B"/>
    <w:rsid w:val="00372E33"/>
    <w:rsid w:val="00373685"/>
    <w:rsid w:val="00377002"/>
    <w:rsid w:val="00377061"/>
    <w:rsid w:val="003805A8"/>
    <w:rsid w:val="00380F28"/>
    <w:rsid w:val="003826FC"/>
    <w:rsid w:val="00385C99"/>
    <w:rsid w:val="0038720E"/>
    <w:rsid w:val="003959A6"/>
    <w:rsid w:val="003970DE"/>
    <w:rsid w:val="003A126F"/>
    <w:rsid w:val="003A3880"/>
    <w:rsid w:val="003A4073"/>
    <w:rsid w:val="003A4A5B"/>
    <w:rsid w:val="003A5BC5"/>
    <w:rsid w:val="003A72C6"/>
    <w:rsid w:val="003A7B61"/>
    <w:rsid w:val="003B0AD9"/>
    <w:rsid w:val="003B4E5C"/>
    <w:rsid w:val="003B550E"/>
    <w:rsid w:val="003B66CB"/>
    <w:rsid w:val="003C4AF5"/>
    <w:rsid w:val="003C5269"/>
    <w:rsid w:val="003C63F0"/>
    <w:rsid w:val="003C7264"/>
    <w:rsid w:val="003C7340"/>
    <w:rsid w:val="003C7B11"/>
    <w:rsid w:val="003D1D52"/>
    <w:rsid w:val="003D3ECB"/>
    <w:rsid w:val="003D43DE"/>
    <w:rsid w:val="003D459B"/>
    <w:rsid w:val="003D5D9F"/>
    <w:rsid w:val="003D60D5"/>
    <w:rsid w:val="003D7E52"/>
    <w:rsid w:val="003E056F"/>
    <w:rsid w:val="003E07F1"/>
    <w:rsid w:val="003E191A"/>
    <w:rsid w:val="003E3697"/>
    <w:rsid w:val="003E39B9"/>
    <w:rsid w:val="003E3CBB"/>
    <w:rsid w:val="003E3F7B"/>
    <w:rsid w:val="003E4C4F"/>
    <w:rsid w:val="003E76D4"/>
    <w:rsid w:val="003E7E88"/>
    <w:rsid w:val="003F0FA2"/>
    <w:rsid w:val="003F1746"/>
    <w:rsid w:val="003F4F9A"/>
    <w:rsid w:val="003F5CAF"/>
    <w:rsid w:val="003F61D6"/>
    <w:rsid w:val="003F64D7"/>
    <w:rsid w:val="003F6F80"/>
    <w:rsid w:val="004000E4"/>
    <w:rsid w:val="004001BF"/>
    <w:rsid w:val="00402E37"/>
    <w:rsid w:val="0040315E"/>
    <w:rsid w:val="004033D2"/>
    <w:rsid w:val="00403A1A"/>
    <w:rsid w:val="00403E2E"/>
    <w:rsid w:val="004053B2"/>
    <w:rsid w:val="00407452"/>
    <w:rsid w:val="004142ED"/>
    <w:rsid w:val="0041786F"/>
    <w:rsid w:val="00420116"/>
    <w:rsid w:val="004205DE"/>
    <w:rsid w:val="00420F06"/>
    <w:rsid w:val="00421EE5"/>
    <w:rsid w:val="004227B6"/>
    <w:rsid w:val="00422D5E"/>
    <w:rsid w:val="00424F65"/>
    <w:rsid w:val="00425D2B"/>
    <w:rsid w:val="00430B52"/>
    <w:rsid w:val="0043167A"/>
    <w:rsid w:val="00432114"/>
    <w:rsid w:val="004327CA"/>
    <w:rsid w:val="0043489C"/>
    <w:rsid w:val="00434BA9"/>
    <w:rsid w:val="004370C2"/>
    <w:rsid w:val="00437DB9"/>
    <w:rsid w:val="00444702"/>
    <w:rsid w:val="004501BD"/>
    <w:rsid w:val="0045028D"/>
    <w:rsid w:val="004512F9"/>
    <w:rsid w:val="00453080"/>
    <w:rsid w:val="004535E3"/>
    <w:rsid w:val="00454E4B"/>
    <w:rsid w:val="00455287"/>
    <w:rsid w:val="00455B93"/>
    <w:rsid w:val="00456D9B"/>
    <w:rsid w:val="00465BA3"/>
    <w:rsid w:val="0047102A"/>
    <w:rsid w:val="004714B1"/>
    <w:rsid w:val="004727AD"/>
    <w:rsid w:val="00473E68"/>
    <w:rsid w:val="00474455"/>
    <w:rsid w:val="00475B56"/>
    <w:rsid w:val="0047635F"/>
    <w:rsid w:val="00476523"/>
    <w:rsid w:val="0047672E"/>
    <w:rsid w:val="004777F8"/>
    <w:rsid w:val="00480FB6"/>
    <w:rsid w:val="00483851"/>
    <w:rsid w:val="00485EB8"/>
    <w:rsid w:val="00487D14"/>
    <w:rsid w:val="00490BF4"/>
    <w:rsid w:val="00490D8F"/>
    <w:rsid w:val="0049104E"/>
    <w:rsid w:val="00491164"/>
    <w:rsid w:val="00493E15"/>
    <w:rsid w:val="00495EC6"/>
    <w:rsid w:val="00497703"/>
    <w:rsid w:val="004A08E3"/>
    <w:rsid w:val="004A0BF9"/>
    <w:rsid w:val="004A327F"/>
    <w:rsid w:val="004A51B8"/>
    <w:rsid w:val="004B0A4D"/>
    <w:rsid w:val="004B0AC3"/>
    <w:rsid w:val="004B1DE5"/>
    <w:rsid w:val="004B2545"/>
    <w:rsid w:val="004B2E8A"/>
    <w:rsid w:val="004B33DB"/>
    <w:rsid w:val="004B6111"/>
    <w:rsid w:val="004B6445"/>
    <w:rsid w:val="004B6A7F"/>
    <w:rsid w:val="004C2835"/>
    <w:rsid w:val="004C2A6D"/>
    <w:rsid w:val="004C75E7"/>
    <w:rsid w:val="004C7BE3"/>
    <w:rsid w:val="004D05A7"/>
    <w:rsid w:val="004D2194"/>
    <w:rsid w:val="004D3932"/>
    <w:rsid w:val="004D4916"/>
    <w:rsid w:val="004D4E94"/>
    <w:rsid w:val="004D6FF8"/>
    <w:rsid w:val="004E18E9"/>
    <w:rsid w:val="004E23BF"/>
    <w:rsid w:val="004E6180"/>
    <w:rsid w:val="004E6C6F"/>
    <w:rsid w:val="004E7A2B"/>
    <w:rsid w:val="004F055E"/>
    <w:rsid w:val="004F2CFD"/>
    <w:rsid w:val="004F623D"/>
    <w:rsid w:val="004F6A3A"/>
    <w:rsid w:val="004F6A90"/>
    <w:rsid w:val="004F7644"/>
    <w:rsid w:val="00502C7F"/>
    <w:rsid w:val="005041E0"/>
    <w:rsid w:val="005049EC"/>
    <w:rsid w:val="00506B8C"/>
    <w:rsid w:val="00507E52"/>
    <w:rsid w:val="00510509"/>
    <w:rsid w:val="0051058A"/>
    <w:rsid w:val="00510934"/>
    <w:rsid w:val="00511A26"/>
    <w:rsid w:val="00513970"/>
    <w:rsid w:val="0051406A"/>
    <w:rsid w:val="00514943"/>
    <w:rsid w:val="005163DD"/>
    <w:rsid w:val="0051763E"/>
    <w:rsid w:val="005177B4"/>
    <w:rsid w:val="00520D3D"/>
    <w:rsid w:val="00520EC9"/>
    <w:rsid w:val="0052201B"/>
    <w:rsid w:val="00523A5C"/>
    <w:rsid w:val="00524256"/>
    <w:rsid w:val="00524ABB"/>
    <w:rsid w:val="00524DEE"/>
    <w:rsid w:val="005259D5"/>
    <w:rsid w:val="005311AB"/>
    <w:rsid w:val="00531BFD"/>
    <w:rsid w:val="005325CE"/>
    <w:rsid w:val="005337EF"/>
    <w:rsid w:val="00533BCF"/>
    <w:rsid w:val="005350AF"/>
    <w:rsid w:val="00536A49"/>
    <w:rsid w:val="0053703D"/>
    <w:rsid w:val="0054144B"/>
    <w:rsid w:val="00541688"/>
    <w:rsid w:val="00541ADA"/>
    <w:rsid w:val="0054461B"/>
    <w:rsid w:val="005466E4"/>
    <w:rsid w:val="005467EA"/>
    <w:rsid w:val="0054705B"/>
    <w:rsid w:val="00547E68"/>
    <w:rsid w:val="00550E64"/>
    <w:rsid w:val="005512BD"/>
    <w:rsid w:val="0055204B"/>
    <w:rsid w:val="005538E3"/>
    <w:rsid w:val="005542B4"/>
    <w:rsid w:val="005578EA"/>
    <w:rsid w:val="005601F9"/>
    <w:rsid w:val="0056348F"/>
    <w:rsid w:val="005639F1"/>
    <w:rsid w:val="00565A2F"/>
    <w:rsid w:val="005668B8"/>
    <w:rsid w:val="005671F2"/>
    <w:rsid w:val="00570465"/>
    <w:rsid w:val="00570B48"/>
    <w:rsid w:val="00573ABF"/>
    <w:rsid w:val="00577BC2"/>
    <w:rsid w:val="005813C4"/>
    <w:rsid w:val="00581883"/>
    <w:rsid w:val="00581DD2"/>
    <w:rsid w:val="00583086"/>
    <w:rsid w:val="005844F6"/>
    <w:rsid w:val="005845F4"/>
    <w:rsid w:val="00590BF5"/>
    <w:rsid w:val="00591711"/>
    <w:rsid w:val="005931E8"/>
    <w:rsid w:val="00593C54"/>
    <w:rsid w:val="00594EB7"/>
    <w:rsid w:val="005971AA"/>
    <w:rsid w:val="005A207F"/>
    <w:rsid w:val="005A4FC9"/>
    <w:rsid w:val="005A556E"/>
    <w:rsid w:val="005A6176"/>
    <w:rsid w:val="005A6795"/>
    <w:rsid w:val="005B265E"/>
    <w:rsid w:val="005B29EE"/>
    <w:rsid w:val="005B36DB"/>
    <w:rsid w:val="005B74B6"/>
    <w:rsid w:val="005B74D4"/>
    <w:rsid w:val="005C0BEA"/>
    <w:rsid w:val="005C1027"/>
    <w:rsid w:val="005C1560"/>
    <w:rsid w:val="005C25D2"/>
    <w:rsid w:val="005C2648"/>
    <w:rsid w:val="005C2EB5"/>
    <w:rsid w:val="005C3A98"/>
    <w:rsid w:val="005C3B9E"/>
    <w:rsid w:val="005C5F00"/>
    <w:rsid w:val="005D001D"/>
    <w:rsid w:val="005D2554"/>
    <w:rsid w:val="005D3249"/>
    <w:rsid w:val="005D66A0"/>
    <w:rsid w:val="005D6EBE"/>
    <w:rsid w:val="005E1CE0"/>
    <w:rsid w:val="005E2531"/>
    <w:rsid w:val="005E520A"/>
    <w:rsid w:val="005E6B7B"/>
    <w:rsid w:val="005E71FC"/>
    <w:rsid w:val="005F09D7"/>
    <w:rsid w:val="005F0D88"/>
    <w:rsid w:val="005F0E93"/>
    <w:rsid w:val="005F1019"/>
    <w:rsid w:val="005F2FF9"/>
    <w:rsid w:val="005F44C2"/>
    <w:rsid w:val="005F4693"/>
    <w:rsid w:val="005F4EB4"/>
    <w:rsid w:val="005F6419"/>
    <w:rsid w:val="005F7649"/>
    <w:rsid w:val="005F7A8B"/>
    <w:rsid w:val="006000F2"/>
    <w:rsid w:val="006025A4"/>
    <w:rsid w:val="00603C35"/>
    <w:rsid w:val="0060437C"/>
    <w:rsid w:val="00606642"/>
    <w:rsid w:val="00606933"/>
    <w:rsid w:val="00610A8B"/>
    <w:rsid w:val="00611ACF"/>
    <w:rsid w:val="00612BAB"/>
    <w:rsid w:val="00612C9B"/>
    <w:rsid w:val="006137EE"/>
    <w:rsid w:val="00613B5D"/>
    <w:rsid w:val="00613B75"/>
    <w:rsid w:val="00614BE0"/>
    <w:rsid w:val="00614CC1"/>
    <w:rsid w:val="00614E65"/>
    <w:rsid w:val="00616271"/>
    <w:rsid w:val="006165DC"/>
    <w:rsid w:val="00621897"/>
    <w:rsid w:val="0062252C"/>
    <w:rsid w:val="0062275E"/>
    <w:rsid w:val="00622807"/>
    <w:rsid w:val="0062358A"/>
    <w:rsid w:val="00625A94"/>
    <w:rsid w:val="0062634D"/>
    <w:rsid w:val="00631A6F"/>
    <w:rsid w:val="006323EF"/>
    <w:rsid w:val="0063306C"/>
    <w:rsid w:val="0063566B"/>
    <w:rsid w:val="00642A51"/>
    <w:rsid w:val="00644921"/>
    <w:rsid w:val="00644A02"/>
    <w:rsid w:val="00645E50"/>
    <w:rsid w:val="0065080F"/>
    <w:rsid w:val="00650941"/>
    <w:rsid w:val="00653FF5"/>
    <w:rsid w:val="0065596F"/>
    <w:rsid w:val="006574F0"/>
    <w:rsid w:val="006614FC"/>
    <w:rsid w:val="006615F4"/>
    <w:rsid w:val="0066209F"/>
    <w:rsid w:val="00662961"/>
    <w:rsid w:val="006637D0"/>
    <w:rsid w:val="00664B17"/>
    <w:rsid w:val="00664D20"/>
    <w:rsid w:val="006666A8"/>
    <w:rsid w:val="00667262"/>
    <w:rsid w:val="006716AA"/>
    <w:rsid w:val="00671A29"/>
    <w:rsid w:val="00671B61"/>
    <w:rsid w:val="00675F0B"/>
    <w:rsid w:val="006767ED"/>
    <w:rsid w:val="0067744E"/>
    <w:rsid w:val="00677DCA"/>
    <w:rsid w:val="00680814"/>
    <w:rsid w:val="00685983"/>
    <w:rsid w:val="006860FB"/>
    <w:rsid w:val="006863F0"/>
    <w:rsid w:val="00686AA8"/>
    <w:rsid w:val="00686F8B"/>
    <w:rsid w:val="00690008"/>
    <w:rsid w:val="00691773"/>
    <w:rsid w:val="00691D34"/>
    <w:rsid w:val="00692315"/>
    <w:rsid w:val="00695CF5"/>
    <w:rsid w:val="006A0028"/>
    <w:rsid w:val="006A0C07"/>
    <w:rsid w:val="006A1D03"/>
    <w:rsid w:val="006A3E54"/>
    <w:rsid w:val="006A412F"/>
    <w:rsid w:val="006A5232"/>
    <w:rsid w:val="006A6E5B"/>
    <w:rsid w:val="006A762B"/>
    <w:rsid w:val="006A7F5F"/>
    <w:rsid w:val="006B2FB8"/>
    <w:rsid w:val="006B5858"/>
    <w:rsid w:val="006B6BBB"/>
    <w:rsid w:val="006B6C7E"/>
    <w:rsid w:val="006C4E88"/>
    <w:rsid w:val="006D16D0"/>
    <w:rsid w:val="006D1961"/>
    <w:rsid w:val="006D752A"/>
    <w:rsid w:val="006D7F10"/>
    <w:rsid w:val="006E038F"/>
    <w:rsid w:val="006E0BC1"/>
    <w:rsid w:val="006E1899"/>
    <w:rsid w:val="006E1A92"/>
    <w:rsid w:val="006E1DB7"/>
    <w:rsid w:val="006E2AFB"/>
    <w:rsid w:val="006E2BFB"/>
    <w:rsid w:val="006E49F8"/>
    <w:rsid w:val="006E61F7"/>
    <w:rsid w:val="006E7121"/>
    <w:rsid w:val="006F0ECD"/>
    <w:rsid w:val="006F10CC"/>
    <w:rsid w:val="006F3DBD"/>
    <w:rsid w:val="006F4F2B"/>
    <w:rsid w:val="006F6EC8"/>
    <w:rsid w:val="006F7550"/>
    <w:rsid w:val="006F793D"/>
    <w:rsid w:val="0070245F"/>
    <w:rsid w:val="00702600"/>
    <w:rsid w:val="00703C59"/>
    <w:rsid w:val="00707405"/>
    <w:rsid w:val="00707A3F"/>
    <w:rsid w:val="0071000D"/>
    <w:rsid w:val="007104FC"/>
    <w:rsid w:val="007106B7"/>
    <w:rsid w:val="00711F75"/>
    <w:rsid w:val="00716290"/>
    <w:rsid w:val="0071644E"/>
    <w:rsid w:val="00716BC0"/>
    <w:rsid w:val="00717613"/>
    <w:rsid w:val="007205DD"/>
    <w:rsid w:val="00720D42"/>
    <w:rsid w:val="00720F10"/>
    <w:rsid w:val="007244BB"/>
    <w:rsid w:val="007247A8"/>
    <w:rsid w:val="00726319"/>
    <w:rsid w:val="0073129A"/>
    <w:rsid w:val="00732815"/>
    <w:rsid w:val="00733C44"/>
    <w:rsid w:val="0074205F"/>
    <w:rsid w:val="00743F77"/>
    <w:rsid w:val="00744AD5"/>
    <w:rsid w:val="00746F5F"/>
    <w:rsid w:val="007503F9"/>
    <w:rsid w:val="00751D6B"/>
    <w:rsid w:val="00757039"/>
    <w:rsid w:val="007578A4"/>
    <w:rsid w:val="007609EB"/>
    <w:rsid w:val="007612AF"/>
    <w:rsid w:val="00766E51"/>
    <w:rsid w:val="00770B0E"/>
    <w:rsid w:val="00773A64"/>
    <w:rsid w:val="00776F1A"/>
    <w:rsid w:val="007771A0"/>
    <w:rsid w:val="00782155"/>
    <w:rsid w:val="00782C78"/>
    <w:rsid w:val="0078476E"/>
    <w:rsid w:val="00785D19"/>
    <w:rsid w:val="0078755F"/>
    <w:rsid w:val="00790452"/>
    <w:rsid w:val="007918C5"/>
    <w:rsid w:val="00791B85"/>
    <w:rsid w:val="007951EF"/>
    <w:rsid w:val="00795B42"/>
    <w:rsid w:val="00795B7B"/>
    <w:rsid w:val="00796B5C"/>
    <w:rsid w:val="00797198"/>
    <w:rsid w:val="007973DC"/>
    <w:rsid w:val="00797507"/>
    <w:rsid w:val="007976FF"/>
    <w:rsid w:val="007A2710"/>
    <w:rsid w:val="007A29CA"/>
    <w:rsid w:val="007A3331"/>
    <w:rsid w:val="007A350F"/>
    <w:rsid w:val="007A5844"/>
    <w:rsid w:val="007A5E0D"/>
    <w:rsid w:val="007B3969"/>
    <w:rsid w:val="007B6A92"/>
    <w:rsid w:val="007B6E99"/>
    <w:rsid w:val="007B7828"/>
    <w:rsid w:val="007C04CE"/>
    <w:rsid w:val="007C1847"/>
    <w:rsid w:val="007C20F0"/>
    <w:rsid w:val="007C330C"/>
    <w:rsid w:val="007C45E6"/>
    <w:rsid w:val="007C4CD9"/>
    <w:rsid w:val="007C4D0A"/>
    <w:rsid w:val="007C61C9"/>
    <w:rsid w:val="007C7A1D"/>
    <w:rsid w:val="007D2682"/>
    <w:rsid w:val="007D3596"/>
    <w:rsid w:val="007E0677"/>
    <w:rsid w:val="007E0E5B"/>
    <w:rsid w:val="007E1DB9"/>
    <w:rsid w:val="007E3E85"/>
    <w:rsid w:val="007E57A0"/>
    <w:rsid w:val="007E57C6"/>
    <w:rsid w:val="007E62E7"/>
    <w:rsid w:val="007E7350"/>
    <w:rsid w:val="007F0DD0"/>
    <w:rsid w:val="007F0EC1"/>
    <w:rsid w:val="007F3ED0"/>
    <w:rsid w:val="007F4416"/>
    <w:rsid w:val="007F6149"/>
    <w:rsid w:val="0080043B"/>
    <w:rsid w:val="00800CAC"/>
    <w:rsid w:val="008023E1"/>
    <w:rsid w:val="0080336B"/>
    <w:rsid w:val="00804CDB"/>
    <w:rsid w:val="008056FE"/>
    <w:rsid w:val="008067F2"/>
    <w:rsid w:val="00806AFE"/>
    <w:rsid w:val="00807E66"/>
    <w:rsid w:val="0081263A"/>
    <w:rsid w:val="00813200"/>
    <w:rsid w:val="00813FFD"/>
    <w:rsid w:val="0081762C"/>
    <w:rsid w:val="008228DB"/>
    <w:rsid w:val="00823383"/>
    <w:rsid w:val="00823CF9"/>
    <w:rsid w:val="008252E9"/>
    <w:rsid w:val="0082612C"/>
    <w:rsid w:val="00826D70"/>
    <w:rsid w:val="00826D8F"/>
    <w:rsid w:val="0082768E"/>
    <w:rsid w:val="00827C7F"/>
    <w:rsid w:val="00830E26"/>
    <w:rsid w:val="008331E9"/>
    <w:rsid w:val="00835218"/>
    <w:rsid w:val="008359D3"/>
    <w:rsid w:val="00836365"/>
    <w:rsid w:val="00837922"/>
    <w:rsid w:val="00840072"/>
    <w:rsid w:val="00840442"/>
    <w:rsid w:val="00840D4A"/>
    <w:rsid w:val="00842176"/>
    <w:rsid w:val="008433B3"/>
    <w:rsid w:val="00843A89"/>
    <w:rsid w:val="00843C90"/>
    <w:rsid w:val="008459D5"/>
    <w:rsid w:val="0085003B"/>
    <w:rsid w:val="00851611"/>
    <w:rsid w:val="008519A9"/>
    <w:rsid w:val="00853CF0"/>
    <w:rsid w:val="008547D1"/>
    <w:rsid w:val="00857CA5"/>
    <w:rsid w:val="00860CAD"/>
    <w:rsid w:val="008624C8"/>
    <w:rsid w:val="008655A7"/>
    <w:rsid w:val="00865C9E"/>
    <w:rsid w:val="00867C5C"/>
    <w:rsid w:val="008700EB"/>
    <w:rsid w:val="0087028D"/>
    <w:rsid w:val="008712AE"/>
    <w:rsid w:val="0087324A"/>
    <w:rsid w:val="00873909"/>
    <w:rsid w:val="0087777C"/>
    <w:rsid w:val="008804CB"/>
    <w:rsid w:val="00880B7A"/>
    <w:rsid w:val="008825F0"/>
    <w:rsid w:val="00883420"/>
    <w:rsid w:val="008834F6"/>
    <w:rsid w:val="008840C2"/>
    <w:rsid w:val="00884D8D"/>
    <w:rsid w:val="008860F9"/>
    <w:rsid w:val="0088698A"/>
    <w:rsid w:val="008871D0"/>
    <w:rsid w:val="0089084C"/>
    <w:rsid w:val="00892FB6"/>
    <w:rsid w:val="00893557"/>
    <w:rsid w:val="00896E19"/>
    <w:rsid w:val="008970E9"/>
    <w:rsid w:val="008A1A85"/>
    <w:rsid w:val="008A31B4"/>
    <w:rsid w:val="008A48DA"/>
    <w:rsid w:val="008A4D39"/>
    <w:rsid w:val="008A6A83"/>
    <w:rsid w:val="008B0148"/>
    <w:rsid w:val="008B1ABE"/>
    <w:rsid w:val="008B1D04"/>
    <w:rsid w:val="008B2145"/>
    <w:rsid w:val="008B331D"/>
    <w:rsid w:val="008B724A"/>
    <w:rsid w:val="008B7544"/>
    <w:rsid w:val="008C015B"/>
    <w:rsid w:val="008C11D2"/>
    <w:rsid w:val="008C15EB"/>
    <w:rsid w:val="008C25F4"/>
    <w:rsid w:val="008C2D58"/>
    <w:rsid w:val="008C4FB8"/>
    <w:rsid w:val="008C69B7"/>
    <w:rsid w:val="008C74D5"/>
    <w:rsid w:val="008D457D"/>
    <w:rsid w:val="008D54AE"/>
    <w:rsid w:val="008D57C2"/>
    <w:rsid w:val="008D61D9"/>
    <w:rsid w:val="008D6A63"/>
    <w:rsid w:val="008E2200"/>
    <w:rsid w:val="008E23EF"/>
    <w:rsid w:val="008E3C1B"/>
    <w:rsid w:val="008E4C73"/>
    <w:rsid w:val="008E664E"/>
    <w:rsid w:val="008E7A48"/>
    <w:rsid w:val="008F1B66"/>
    <w:rsid w:val="008F661B"/>
    <w:rsid w:val="008F6ACF"/>
    <w:rsid w:val="008F6B71"/>
    <w:rsid w:val="00900BA7"/>
    <w:rsid w:val="009023B4"/>
    <w:rsid w:val="0090293B"/>
    <w:rsid w:val="0090416E"/>
    <w:rsid w:val="00904DE2"/>
    <w:rsid w:val="0090530E"/>
    <w:rsid w:val="009058E1"/>
    <w:rsid w:val="00911C74"/>
    <w:rsid w:val="00912851"/>
    <w:rsid w:val="00913191"/>
    <w:rsid w:val="00913B03"/>
    <w:rsid w:val="00914E8C"/>
    <w:rsid w:val="00915482"/>
    <w:rsid w:val="00915C5B"/>
    <w:rsid w:val="009167CC"/>
    <w:rsid w:val="009179D5"/>
    <w:rsid w:val="00920162"/>
    <w:rsid w:val="00920686"/>
    <w:rsid w:val="00920DD5"/>
    <w:rsid w:val="009213C5"/>
    <w:rsid w:val="00921DC3"/>
    <w:rsid w:val="00923E2A"/>
    <w:rsid w:val="00925F46"/>
    <w:rsid w:val="00931242"/>
    <w:rsid w:val="00931BAE"/>
    <w:rsid w:val="00934105"/>
    <w:rsid w:val="0093420B"/>
    <w:rsid w:val="00934334"/>
    <w:rsid w:val="00934985"/>
    <w:rsid w:val="009349BD"/>
    <w:rsid w:val="00936BE9"/>
    <w:rsid w:val="00937257"/>
    <w:rsid w:val="00937589"/>
    <w:rsid w:val="009409A5"/>
    <w:rsid w:val="00941188"/>
    <w:rsid w:val="00943208"/>
    <w:rsid w:val="00943365"/>
    <w:rsid w:val="00944A93"/>
    <w:rsid w:val="009464FD"/>
    <w:rsid w:val="009509EC"/>
    <w:rsid w:val="0095216A"/>
    <w:rsid w:val="00952D43"/>
    <w:rsid w:val="00952E84"/>
    <w:rsid w:val="00953752"/>
    <w:rsid w:val="00954629"/>
    <w:rsid w:val="0095747E"/>
    <w:rsid w:val="00960EDE"/>
    <w:rsid w:val="009624C6"/>
    <w:rsid w:val="009624C9"/>
    <w:rsid w:val="00963C46"/>
    <w:rsid w:val="00967077"/>
    <w:rsid w:val="009716B9"/>
    <w:rsid w:val="00972A86"/>
    <w:rsid w:val="00973F41"/>
    <w:rsid w:val="00976CFA"/>
    <w:rsid w:val="00976CFE"/>
    <w:rsid w:val="00982D62"/>
    <w:rsid w:val="00984B53"/>
    <w:rsid w:val="009866C2"/>
    <w:rsid w:val="00990B5C"/>
    <w:rsid w:val="0099220B"/>
    <w:rsid w:val="00992489"/>
    <w:rsid w:val="00992E52"/>
    <w:rsid w:val="009934A0"/>
    <w:rsid w:val="009942D5"/>
    <w:rsid w:val="00994BC0"/>
    <w:rsid w:val="00996B6F"/>
    <w:rsid w:val="00997C96"/>
    <w:rsid w:val="009A1CB2"/>
    <w:rsid w:val="009A1D42"/>
    <w:rsid w:val="009A288C"/>
    <w:rsid w:val="009A7958"/>
    <w:rsid w:val="009A7FDC"/>
    <w:rsid w:val="009B3966"/>
    <w:rsid w:val="009B4E84"/>
    <w:rsid w:val="009B599D"/>
    <w:rsid w:val="009B611A"/>
    <w:rsid w:val="009B67A1"/>
    <w:rsid w:val="009B6BA0"/>
    <w:rsid w:val="009B730D"/>
    <w:rsid w:val="009C1BDE"/>
    <w:rsid w:val="009D1AA6"/>
    <w:rsid w:val="009D262A"/>
    <w:rsid w:val="009D50BB"/>
    <w:rsid w:val="009D5D86"/>
    <w:rsid w:val="009D5E09"/>
    <w:rsid w:val="009E0808"/>
    <w:rsid w:val="009E0EE9"/>
    <w:rsid w:val="009E2145"/>
    <w:rsid w:val="009E25BE"/>
    <w:rsid w:val="009E2F17"/>
    <w:rsid w:val="009E3773"/>
    <w:rsid w:val="009E3E76"/>
    <w:rsid w:val="009E403B"/>
    <w:rsid w:val="009E490D"/>
    <w:rsid w:val="009E61CE"/>
    <w:rsid w:val="009E678B"/>
    <w:rsid w:val="009F08CC"/>
    <w:rsid w:val="009F15C4"/>
    <w:rsid w:val="009F25FE"/>
    <w:rsid w:val="009F38D9"/>
    <w:rsid w:val="009F420B"/>
    <w:rsid w:val="009F477D"/>
    <w:rsid w:val="009F4E4D"/>
    <w:rsid w:val="009F53A1"/>
    <w:rsid w:val="009F5B00"/>
    <w:rsid w:val="00A01516"/>
    <w:rsid w:val="00A017B9"/>
    <w:rsid w:val="00A01C34"/>
    <w:rsid w:val="00A03950"/>
    <w:rsid w:val="00A04D06"/>
    <w:rsid w:val="00A04EBB"/>
    <w:rsid w:val="00A0597E"/>
    <w:rsid w:val="00A073F5"/>
    <w:rsid w:val="00A07C6D"/>
    <w:rsid w:val="00A119C3"/>
    <w:rsid w:val="00A127CC"/>
    <w:rsid w:val="00A2034C"/>
    <w:rsid w:val="00A20E8B"/>
    <w:rsid w:val="00A228C0"/>
    <w:rsid w:val="00A23354"/>
    <w:rsid w:val="00A237FD"/>
    <w:rsid w:val="00A26847"/>
    <w:rsid w:val="00A30A90"/>
    <w:rsid w:val="00A31A99"/>
    <w:rsid w:val="00A322AA"/>
    <w:rsid w:val="00A324E8"/>
    <w:rsid w:val="00A32A58"/>
    <w:rsid w:val="00A32EB6"/>
    <w:rsid w:val="00A3441C"/>
    <w:rsid w:val="00A34814"/>
    <w:rsid w:val="00A41AC1"/>
    <w:rsid w:val="00A42F99"/>
    <w:rsid w:val="00A50505"/>
    <w:rsid w:val="00A52F98"/>
    <w:rsid w:val="00A539C9"/>
    <w:rsid w:val="00A54197"/>
    <w:rsid w:val="00A552A0"/>
    <w:rsid w:val="00A56BFD"/>
    <w:rsid w:val="00A609AC"/>
    <w:rsid w:val="00A60B5E"/>
    <w:rsid w:val="00A60B60"/>
    <w:rsid w:val="00A620D9"/>
    <w:rsid w:val="00A66628"/>
    <w:rsid w:val="00A67B29"/>
    <w:rsid w:val="00A701B6"/>
    <w:rsid w:val="00A71C9C"/>
    <w:rsid w:val="00A72D86"/>
    <w:rsid w:val="00A743BC"/>
    <w:rsid w:val="00A76773"/>
    <w:rsid w:val="00A81011"/>
    <w:rsid w:val="00A843BF"/>
    <w:rsid w:val="00A8701C"/>
    <w:rsid w:val="00A87347"/>
    <w:rsid w:val="00A87CF6"/>
    <w:rsid w:val="00A9153E"/>
    <w:rsid w:val="00A91763"/>
    <w:rsid w:val="00A932B3"/>
    <w:rsid w:val="00A953BC"/>
    <w:rsid w:val="00A95AAC"/>
    <w:rsid w:val="00A97B99"/>
    <w:rsid w:val="00AA0637"/>
    <w:rsid w:val="00AA1826"/>
    <w:rsid w:val="00AA21C7"/>
    <w:rsid w:val="00AA2803"/>
    <w:rsid w:val="00AA2E84"/>
    <w:rsid w:val="00AA6EC5"/>
    <w:rsid w:val="00AB0851"/>
    <w:rsid w:val="00AB085C"/>
    <w:rsid w:val="00AB1602"/>
    <w:rsid w:val="00AB1F69"/>
    <w:rsid w:val="00AB300B"/>
    <w:rsid w:val="00AB3A76"/>
    <w:rsid w:val="00AB6228"/>
    <w:rsid w:val="00AB7F9B"/>
    <w:rsid w:val="00AC0D52"/>
    <w:rsid w:val="00AC37C4"/>
    <w:rsid w:val="00AC380C"/>
    <w:rsid w:val="00AC7E5C"/>
    <w:rsid w:val="00AD3882"/>
    <w:rsid w:val="00AD43DC"/>
    <w:rsid w:val="00AE2BE0"/>
    <w:rsid w:val="00AE4F30"/>
    <w:rsid w:val="00AE5800"/>
    <w:rsid w:val="00AE5AA2"/>
    <w:rsid w:val="00AE63E4"/>
    <w:rsid w:val="00AF1030"/>
    <w:rsid w:val="00AF377A"/>
    <w:rsid w:val="00AF417D"/>
    <w:rsid w:val="00AF5FB5"/>
    <w:rsid w:val="00AF70A9"/>
    <w:rsid w:val="00B00765"/>
    <w:rsid w:val="00B0090A"/>
    <w:rsid w:val="00B0390E"/>
    <w:rsid w:val="00B0572A"/>
    <w:rsid w:val="00B058E8"/>
    <w:rsid w:val="00B0637B"/>
    <w:rsid w:val="00B06623"/>
    <w:rsid w:val="00B106A9"/>
    <w:rsid w:val="00B1079A"/>
    <w:rsid w:val="00B13368"/>
    <w:rsid w:val="00B14109"/>
    <w:rsid w:val="00B1459E"/>
    <w:rsid w:val="00B14742"/>
    <w:rsid w:val="00B148C1"/>
    <w:rsid w:val="00B14AF3"/>
    <w:rsid w:val="00B15BB8"/>
    <w:rsid w:val="00B20EFF"/>
    <w:rsid w:val="00B23728"/>
    <w:rsid w:val="00B2461E"/>
    <w:rsid w:val="00B24B97"/>
    <w:rsid w:val="00B24D5D"/>
    <w:rsid w:val="00B25C4A"/>
    <w:rsid w:val="00B30401"/>
    <w:rsid w:val="00B3618D"/>
    <w:rsid w:val="00B363B8"/>
    <w:rsid w:val="00B36E1B"/>
    <w:rsid w:val="00B4321E"/>
    <w:rsid w:val="00B43234"/>
    <w:rsid w:val="00B4512F"/>
    <w:rsid w:val="00B453CD"/>
    <w:rsid w:val="00B45629"/>
    <w:rsid w:val="00B5110F"/>
    <w:rsid w:val="00B51E03"/>
    <w:rsid w:val="00B53C9D"/>
    <w:rsid w:val="00B55942"/>
    <w:rsid w:val="00B56A93"/>
    <w:rsid w:val="00B6075E"/>
    <w:rsid w:val="00B62C00"/>
    <w:rsid w:val="00B64F6A"/>
    <w:rsid w:val="00B6501E"/>
    <w:rsid w:val="00B65B8A"/>
    <w:rsid w:val="00B706FC"/>
    <w:rsid w:val="00B7117A"/>
    <w:rsid w:val="00B72396"/>
    <w:rsid w:val="00B724FF"/>
    <w:rsid w:val="00B72C38"/>
    <w:rsid w:val="00B76CB4"/>
    <w:rsid w:val="00B7766E"/>
    <w:rsid w:val="00B80B2C"/>
    <w:rsid w:val="00B83367"/>
    <w:rsid w:val="00B83C7A"/>
    <w:rsid w:val="00B86DA0"/>
    <w:rsid w:val="00B9021D"/>
    <w:rsid w:val="00B90380"/>
    <w:rsid w:val="00B926F3"/>
    <w:rsid w:val="00B95D3A"/>
    <w:rsid w:val="00B963E8"/>
    <w:rsid w:val="00BA1F4D"/>
    <w:rsid w:val="00BA2A3E"/>
    <w:rsid w:val="00BA4A1B"/>
    <w:rsid w:val="00BA5F18"/>
    <w:rsid w:val="00BA624F"/>
    <w:rsid w:val="00BA6475"/>
    <w:rsid w:val="00BA6CB7"/>
    <w:rsid w:val="00BA7024"/>
    <w:rsid w:val="00BB0AC2"/>
    <w:rsid w:val="00BB0E58"/>
    <w:rsid w:val="00BB1408"/>
    <w:rsid w:val="00BB1ADD"/>
    <w:rsid w:val="00BB1F1D"/>
    <w:rsid w:val="00BB5AC7"/>
    <w:rsid w:val="00BB66DA"/>
    <w:rsid w:val="00BB7E74"/>
    <w:rsid w:val="00BC0C0C"/>
    <w:rsid w:val="00BC296C"/>
    <w:rsid w:val="00BC2E91"/>
    <w:rsid w:val="00BC3891"/>
    <w:rsid w:val="00BC690E"/>
    <w:rsid w:val="00BC7AF0"/>
    <w:rsid w:val="00BD082C"/>
    <w:rsid w:val="00BD0BC5"/>
    <w:rsid w:val="00BD1330"/>
    <w:rsid w:val="00BD19B2"/>
    <w:rsid w:val="00BD4395"/>
    <w:rsid w:val="00BD4DCB"/>
    <w:rsid w:val="00BD4F29"/>
    <w:rsid w:val="00BD6AE0"/>
    <w:rsid w:val="00BE0D7E"/>
    <w:rsid w:val="00BE286E"/>
    <w:rsid w:val="00BE3CCD"/>
    <w:rsid w:val="00BE7B2A"/>
    <w:rsid w:val="00BE7B33"/>
    <w:rsid w:val="00BF2803"/>
    <w:rsid w:val="00BF5116"/>
    <w:rsid w:val="00BF60B4"/>
    <w:rsid w:val="00BF684A"/>
    <w:rsid w:val="00BF7FB6"/>
    <w:rsid w:val="00BF7FC6"/>
    <w:rsid w:val="00C0224E"/>
    <w:rsid w:val="00C03BF9"/>
    <w:rsid w:val="00C04890"/>
    <w:rsid w:val="00C05B23"/>
    <w:rsid w:val="00C068C0"/>
    <w:rsid w:val="00C101FB"/>
    <w:rsid w:val="00C118E2"/>
    <w:rsid w:val="00C12643"/>
    <w:rsid w:val="00C135BE"/>
    <w:rsid w:val="00C14D1A"/>
    <w:rsid w:val="00C15825"/>
    <w:rsid w:val="00C17415"/>
    <w:rsid w:val="00C2080C"/>
    <w:rsid w:val="00C21C0E"/>
    <w:rsid w:val="00C21F77"/>
    <w:rsid w:val="00C22A16"/>
    <w:rsid w:val="00C2396C"/>
    <w:rsid w:val="00C257B7"/>
    <w:rsid w:val="00C27578"/>
    <w:rsid w:val="00C30EA3"/>
    <w:rsid w:val="00C31218"/>
    <w:rsid w:val="00C3239D"/>
    <w:rsid w:val="00C33388"/>
    <w:rsid w:val="00C3368A"/>
    <w:rsid w:val="00C35E5F"/>
    <w:rsid w:val="00C36214"/>
    <w:rsid w:val="00C365A4"/>
    <w:rsid w:val="00C36748"/>
    <w:rsid w:val="00C367B2"/>
    <w:rsid w:val="00C40C3B"/>
    <w:rsid w:val="00C40C74"/>
    <w:rsid w:val="00C40D6D"/>
    <w:rsid w:val="00C44666"/>
    <w:rsid w:val="00C456E0"/>
    <w:rsid w:val="00C46E94"/>
    <w:rsid w:val="00C470AC"/>
    <w:rsid w:val="00C51A34"/>
    <w:rsid w:val="00C52812"/>
    <w:rsid w:val="00C5311F"/>
    <w:rsid w:val="00C57448"/>
    <w:rsid w:val="00C60BC7"/>
    <w:rsid w:val="00C61563"/>
    <w:rsid w:val="00C61851"/>
    <w:rsid w:val="00C628B8"/>
    <w:rsid w:val="00C62952"/>
    <w:rsid w:val="00C647FD"/>
    <w:rsid w:val="00C6586E"/>
    <w:rsid w:val="00C67F6E"/>
    <w:rsid w:val="00C706E0"/>
    <w:rsid w:val="00C71191"/>
    <w:rsid w:val="00C71CEA"/>
    <w:rsid w:val="00C72F07"/>
    <w:rsid w:val="00C73B6D"/>
    <w:rsid w:val="00C74C6C"/>
    <w:rsid w:val="00C75212"/>
    <w:rsid w:val="00C8046A"/>
    <w:rsid w:val="00C81F2F"/>
    <w:rsid w:val="00C8222E"/>
    <w:rsid w:val="00C832D4"/>
    <w:rsid w:val="00C83EC9"/>
    <w:rsid w:val="00C851CB"/>
    <w:rsid w:val="00C85A39"/>
    <w:rsid w:val="00C8723E"/>
    <w:rsid w:val="00C90963"/>
    <w:rsid w:val="00C916E9"/>
    <w:rsid w:val="00C91AC8"/>
    <w:rsid w:val="00C91E2A"/>
    <w:rsid w:val="00C9237A"/>
    <w:rsid w:val="00C96DB1"/>
    <w:rsid w:val="00CA1101"/>
    <w:rsid w:val="00CA1F39"/>
    <w:rsid w:val="00CA2ECB"/>
    <w:rsid w:val="00CA38EC"/>
    <w:rsid w:val="00CA53D1"/>
    <w:rsid w:val="00CA7296"/>
    <w:rsid w:val="00CA7A1F"/>
    <w:rsid w:val="00CA7C66"/>
    <w:rsid w:val="00CA7FCC"/>
    <w:rsid w:val="00CB06E2"/>
    <w:rsid w:val="00CB06E4"/>
    <w:rsid w:val="00CB0A26"/>
    <w:rsid w:val="00CB0CD5"/>
    <w:rsid w:val="00CB248F"/>
    <w:rsid w:val="00CB29A5"/>
    <w:rsid w:val="00CB2A7D"/>
    <w:rsid w:val="00CB74E4"/>
    <w:rsid w:val="00CB7D77"/>
    <w:rsid w:val="00CC078B"/>
    <w:rsid w:val="00CC0A0E"/>
    <w:rsid w:val="00CC2CD6"/>
    <w:rsid w:val="00CC54F8"/>
    <w:rsid w:val="00CC6589"/>
    <w:rsid w:val="00CC73C4"/>
    <w:rsid w:val="00CD1EEB"/>
    <w:rsid w:val="00CD2D65"/>
    <w:rsid w:val="00CE11E6"/>
    <w:rsid w:val="00CE1449"/>
    <w:rsid w:val="00CE2603"/>
    <w:rsid w:val="00CE36D7"/>
    <w:rsid w:val="00CE67CA"/>
    <w:rsid w:val="00CE7F08"/>
    <w:rsid w:val="00CF2548"/>
    <w:rsid w:val="00CF3A7E"/>
    <w:rsid w:val="00CF3E17"/>
    <w:rsid w:val="00CF4DFA"/>
    <w:rsid w:val="00CF5AC7"/>
    <w:rsid w:val="00CF6415"/>
    <w:rsid w:val="00CF6D2A"/>
    <w:rsid w:val="00CF6F93"/>
    <w:rsid w:val="00CF7886"/>
    <w:rsid w:val="00D0069B"/>
    <w:rsid w:val="00D01003"/>
    <w:rsid w:val="00D01A84"/>
    <w:rsid w:val="00D01E99"/>
    <w:rsid w:val="00D05524"/>
    <w:rsid w:val="00D106C0"/>
    <w:rsid w:val="00D11634"/>
    <w:rsid w:val="00D13ADC"/>
    <w:rsid w:val="00D13BD2"/>
    <w:rsid w:val="00D17041"/>
    <w:rsid w:val="00D2097F"/>
    <w:rsid w:val="00D217F9"/>
    <w:rsid w:val="00D21B97"/>
    <w:rsid w:val="00D22954"/>
    <w:rsid w:val="00D23261"/>
    <w:rsid w:val="00D2395F"/>
    <w:rsid w:val="00D246C4"/>
    <w:rsid w:val="00D24C66"/>
    <w:rsid w:val="00D257B8"/>
    <w:rsid w:val="00D26769"/>
    <w:rsid w:val="00D2757E"/>
    <w:rsid w:val="00D30320"/>
    <w:rsid w:val="00D30919"/>
    <w:rsid w:val="00D323B0"/>
    <w:rsid w:val="00D33E05"/>
    <w:rsid w:val="00D36CA6"/>
    <w:rsid w:val="00D40763"/>
    <w:rsid w:val="00D41EDE"/>
    <w:rsid w:val="00D42F22"/>
    <w:rsid w:val="00D45B36"/>
    <w:rsid w:val="00D472BB"/>
    <w:rsid w:val="00D47A1A"/>
    <w:rsid w:val="00D50AD4"/>
    <w:rsid w:val="00D51749"/>
    <w:rsid w:val="00D55A58"/>
    <w:rsid w:val="00D55D04"/>
    <w:rsid w:val="00D56535"/>
    <w:rsid w:val="00D57076"/>
    <w:rsid w:val="00D575A0"/>
    <w:rsid w:val="00D605B6"/>
    <w:rsid w:val="00D607BF"/>
    <w:rsid w:val="00D631B7"/>
    <w:rsid w:val="00D6381F"/>
    <w:rsid w:val="00D63B17"/>
    <w:rsid w:val="00D63EEE"/>
    <w:rsid w:val="00D65C40"/>
    <w:rsid w:val="00D7120C"/>
    <w:rsid w:val="00D71722"/>
    <w:rsid w:val="00D7201C"/>
    <w:rsid w:val="00D75A7C"/>
    <w:rsid w:val="00D76145"/>
    <w:rsid w:val="00D76EEA"/>
    <w:rsid w:val="00D77E58"/>
    <w:rsid w:val="00D80EFE"/>
    <w:rsid w:val="00D85739"/>
    <w:rsid w:val="00D920FA"/>
    <w:rsid w:val="00D92105"/>
    <w:rsid w:val="00D923D8"/>
    <w:rsid w:val="00D92EE1"/>
    <w:rsid w:val="00D93186"/>
    <w:rsid w:val="00D9356A"/>
    <w:rsid w:val="00D938CC"/>
    <w:rsid w:val="00D953FE"/>
    <w:rsid w:val="00DA1937"/>
    <w:rsid w:val="00DA2DC7"/>
    <w:rsid w:val="00DB04CC"/>
    <w:rsid w:val="00DB0744"/>
    <w:rsid w:val="00DB09F2"/>
    <w:rsid w:val="00DB0ECA"/>
    <w:rsid w:val="00DB1431"/>
    <w:rsid w:val="00DB3772"/>
    <w:rsid w:val="00DB3D24"/>
    <w:rsid w:val="00DB3EB3"/>
    <w:rsid w:val="00DB4367"/>
    <w:rsid w:val="00DB4798"/>
    <w:rsid w:val="00DB51B0"/>
    <w:rsid w:val="00DB567D"/>
    <w:rsid w:val="00DB5ACB"/>
    <w:rsid w:val="00DB7076"/>
    <w:rsid w:val="00DC0603"/>
    <w:rsid w:val="00DC06C0"/>
    <w:rsid w:val="00DC0F20"/>
    <w:rsid w:val="00DC2CD3"/>
    <w:rsid w:val="00DC3E41"/>
    <w:rsid w:val="00DC591C"/>
    <w:rsid w:val="00DC7579"/>
    <w:rsid w:val="00DD09F4"/>
    <w:rsid w:val="00DD25E2"/>
    <w:rsid w:val="00DD469B"/>
    <w:rsid w:val="00DE1A02"/>
    <w:rsid w:val="00DE2C41"/>
    <w:rsid w:val="00DE39E4"/>
    <w:rsid w:val="00DE4450"/>
    <w:rsid w:val="00DE539E"/>
    <w:rsid w:val="00DE5CAE"/>
    <w:rsid w:val="00DE6AA7"/>
    <w:rsid w:val="00DE732C"/>
    <w:rsid w:val="00DF4032"/>
    <w:rsid w:val="00DF4306"/>
    <w:rsid w:val="00DF5F42"/>
    <w:rsid w:val="00DF75EB"/>
    <w:rsid w:val="00E00427"/>
    <w:rsid w:val="00E00AAD"/>
    <w:rsid w:val="00E02F2F"/>
    <w:rsid w:val="00E07F2E"/>
    <w:rsid w:val="00E1087F"/>
    <w:rsid w:val="00E10A4E"/>
    <w:rsid w:val="00E1372C"/>
    <w:rsid w:val="00E14745"/>
    <w:rsid w:val="00E15208"/>
    <w:rsid w:val="00E15253"/>
    <w:rsid w:val="00E16E15"/>
    <w:rsid w:val="00E21481"/>
    <w:rsid w:val="00E2238B"/>
    <w:rsid w:val="00E235A6"/>
    <w:rsid w:val="00E267F0"/>
    <w:rsid w:val="00E35935"/>
    <w:rsid w:val="00E35B88"/>
    <w:rsid w:val="00E37859"/>
    <w:rsid w:val="00E37D57"/>
    <w:rsid w:val="00E40721"/>
    <w:rsid w:val="00E40C36"/>
    <w:rsid w:val="00E422EA"/>
    <w:rsid w:val="00E42584"/>
    <w:rsid w:val="00E45AFA"/>
    <w:rsid w:val="00E47D1E"/>
    <w:rsid w:val="00E47F0E"/>
    <w:rsid w:val="00E54E72"/>
    <w:rsid w:val="00E55F09"/>
    <w:rsid w:val="00E5745B"/>
    <w:rsid w:val="00E5769F"/>
    <w:rsid w:val="00E629FC"/>
    <w:rsid w:val="00E6534C"/>
    <w:rsid w:val="00E6650B"/>
    <w:rsid w:val="00E66673"/>
    <w:rsid w:val="00E70633"/>
    <w:rsid w:val="00E71B6F"/>
    <w:rsid w:val="00E74202"/>
    <w:rsid w:val="00E80C39"/>
    <w:rsid w:val="00E81CD7"/>
    <w:rsid w:val="00E83650"/>
    <w:rsid w:val="00E84CB1"/>
    <w:rsid w:val="00E8515A"/>
    <w:rsid w:val="00E85F1E"/>
    <w:rsid w:val="00E90CE5"/>
    <w:rsid w:val="00E91896"/>
    <w:rsid w:val="00E91A48"/>
    <w:rsid w:val="00E94F74"/>
    <w:rsid w:val="00EA3B64"/>
    <w:rsid w:val="00EA6639"/>
    <w:rsid w:val="00EA79F5"/>
    <w:rsid w:val="00EB0154"/>
    <w:rsid w:val="00EB027F"/>
    <w:rsid w:val="00EB1346"/>
    <w:rsid w:val="00EB181E"/>
    <w:rsid w:val="00EB3863"/>
    <w:rsid w:val="00EB4660"/>
    <w:rsid w:val="00EB626B"/>
    <w:rsid w:val="00EB6BC6"/>
    <w:rsid w:val="00EB6F8A"/>
    <w:rsid w:val="00EC055D"/>
    <w:rsid w:val="00EC0B19"/>
    <w:rsid w:val="00EC0BB0"/>
    <w:rsid w:val="00EC1FAC"/>
    <w:rsid w:val="00EC401B"/>
    <w:rsid w:val="00EC42BA"/>
    <w:rsid w:val="00EC5CCA"/>
    <w:rsid w:val="00EC6352"/>
    <w:rsid w:val="00EC7883"/>
    <w:rsid w:val="00ED144B"/>
    <w:rsid w:val="00ED2202"/>
    <w:rsid w:val="00ED325F"/>
    <w:rsid w:val="00ED3AE0"/>
    <w:rsid w:val="00ED7DEF"/>
    <w:rsid w:val="00EE1DBB"/>
    <w:rsid w:val="00EE21ED"/>
    <w:rsid w:val="00EE3C20"/>
    <w:rsid w:val="00EE48F9"/>
    <w:rsid w:val="00EE4F8A"/>
    <w:rsid w:val="00EE5F56"/>
    <w:rsid w:val="00EF0D6C"/>
    <w:rsid w:val="00EF1461"/>
    <w:rsid w:val="00EF15BA"/>
    <w:rsid w:val="00EF1A21"/>
    <w:rsid w:val="00EF279E"/>
    <w:rsid w:val="00EF39F5"/>
    <w:rsid w:val="00EF4AB2"/>
    <w:rsid w:val="00EF543C"/>
    <w:rsid w:val="00EF57F7"/>
    <w:rsid w:val="00EF7D51"/>
    <w:rsid w:val="00F01936"/>
    <w:rsid w:val="00F01A4E"/>
    <w:rsid w:val="00F01CE2"/>
    <w:rsid w:val="00F033E4"/>
    <w:rsid w:val="00F035A0"/>
    <w:rsid w:val="00F13C7B"/>
    <w:rsid w:val="00F14B88"/>
    <w:rsid w:val="00F15075"/>
    <w:rsid w:val="00F16495"/>
    <w:rsid w:val="00F16A1E"/>
    <w:rsid w:val="00F20812"/>
    <w:rsid w:val="00F21F37"/>
    <w:rsid w:val="00F21FDA"/>
    <w:rsid w:val="00F22074"/>
    <w:rsid w:val="00F220AD"/>
    <w:rsid w:val="00F229ED"/>
    <w:rsid w:val="00F25252"/>
    <w:rsid w:val="00F25E6F"/>
    <w:rsid w:val="00F30AEF"/>
    <w:rsid w:val="00F31851"/>
    <w:rsid w:val="00F402B2"/>
    <w:rsid w:val="00F404F9"/>
    <w:rsid w:val="00F41A77"/>
    <w:rsid w:val="00F42932"/>
    <w:rsid w:val="00F452D6"/>
    <w:rsid w:val="00F45308"/>
    <w:rsid w:val="00F46270"/>
    <w:rsid w:val="00F46556"/>
    <w:rsid w:val="00F5084B"/>
    <w:rsid w:val="00F51047"/>
    <w:rsid w:val="00F51369"/>
    <w:rsid w:val="00F514C3"/>
    <w:rsid w:val="00F54430"/>
    <w:rsid w:val="00F56D06"/>
    <w:rsid w:val="00F601A4"/>
    <w:rsid w:val="00F61B16"/>
    <w:rsid w:val="00F648E3"/>
    <w:rsid w:val="00F6618F"/>
    <w:rsid w:val="00F6667E"/>
    <w:rsid w:val="00F70E7F"/>
    <w:rsid w:val="00F7238D"/>
    <w:rsid w:val="00F74737"/>
    <w:rsid w:val="00F755E2"/>
    <w:rsid w:val="00F77ED6"/>
    <w:rsid w:val="00F80166"/>
    <w:rsid w:val="00F8272E"/>
    <w:rsid w:val="00F84A7B"/>
    <w:rsid w:val="00F85314"/>
    <w:rsid w:val="00F8588F"/>
    <w:rsid w:val="00F86761"/>
    <w:rsid w:val="00F86BEE"/>
    <w:rsid w:val="00F870B8"/>
    <w:rsid w:val="00F87194"/>
    <w:rsid w:val="00F901B1"/>
    <w:rsid w:val="00F90930"/>
    <w:rsid w:val="00F91CEB"/>
    <w:rsid w:val="00F92A4A"/>
    <w:rsid w:val="00F93424"/>
    <w:rsid w:val="00F95010"/>
    <w:rsid w:val="00F961DF"/>
    <w:rsid w:val="00F96CDC"/>
    <w:rsid w:val="00F97C78"/>
    <w:rsid w:val="00FA198C"/>
    <w:rsid w:val="00FA2048"/>
    <w:rsid w:val="00FA21F5"/>
    <w:rsid w:val="00FA5062"/>
    <w:rsid w:val="00FB084D"/>
    <w:rsid w:val="00FB0B98"/>
    <w:rsid w:val="00FB0EA7"/>
    <w:rsid w:val="00FB1636"/>
    <w:rsid w:val="00FB220C"/>
    <w:rsid w:val="00FB25F8"/>
    <w:rsid w:val="00FB278E"/>
    <w:rsid w:val="00FB475A"/>
    <w:rsid w:val="00FB7405"/>
    <w:rsid w:val="00FC0223"/>
    <w:rsid w:val="00FC1758"/>
    <w:rsid w:val="00FC2913"/>
    <w:rsid w:val="00FC383D"/>
    <w:rsid w:val="00FC4F4B"/>
    <w:rsid w:val="00FC6355"/>
    <w:rsid w:val="00FD275E"/>
    <w:rsid w:val="00FD2EBC"/>
    <w:rsid w:val="00FD4E82"/>
    <w:rsid w:val="00FD53CF"/>
    <w:rsid w:val="00FD7F0E"/>
    <w:rsid w:val="00FE2085"/>
    <w:rsid w:val="00FF04D8"/>
    <w:rsid w:val="00FF071C"/>
    <w:rsid w:val="00FF0859"/>
    <w:rsid w:val="00FF0E68"/>
    <w:rsid w:val="00FF3C42"/>
    <w:rsid w:val="00FF6A89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1A833-C476-44F9-89EB-0954A3DF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FC"/>
    <w:rPr>
      <w:rFonts w:eastAsia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8E1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058E1"/>
    <w:rPr>
      <w:rFonts w:eastAsia="Times New Roman"/>
      <w:b/>
      <w:bCs/>
      <w:sz w:val="24"/>
      <w:szCs w:val="24"/>
    </w:rPr>
  </w:style>
  <w:style w:type="paragraph" w:styleId="stBilgi">
    <w:name w:val="header"/>
    <w:aliases w:val="Üstbilgi,Üstbilgi Char Char Char Char Char Char,Üstbilgi Char Char Char Char Char,Üstbilgi Char Char Char Char, Char Char,Char Char"/>
    <w:basedOn w:val="Normal"/>
    <w:link w:val="stBilgiChar"/>
    <w:uiPriority w:val="99"/>
    <w:rsid w:val="004F76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,Üstbilgi Char Char Char Char Char Char Char,Üstbilgi Char Char Char Char Char Char1,Üstbilgi Char Char Char Char Char1, Char Char Char,Char Char Char"/>
    <w:link w:val="stBilgi"/>
    <w:rsid w:val="009058E1"/>
    <w:rPr>
      <w:rFonts w:eastAsia="Times New Roman"/>
      <w:sz w:val="24"/>
      <w:szCs w:val="24"/>
    </w:rPr>
  </w:style>
  <w:style w:type="paragraph" w:styleId="AltBilgi">
    <w:name w:val="footer"/>
    <w:basedOn w:val="Normal"/>
    <w:link w:val="AltBilgiChar"/>
    <w:rsid w:val="002876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84B53"/>
    <w:rPr>
      <w:rFonts w:eastAsia="Times New Roman"/>
      <w:sz w:val="24"/>
      <w:szCs w:val="24"/>
    </w:rPr>
  </w:style>
  <w:style w:type="character" w:styleId="Kpr">
    <w:name w:val="Hyperlink"/>
    <w:uiPriority w:val="99"/>
    <w:rsid w:val="00A228C0"/>
    <w:rPr>
      <w:color w:val="0000FF"/>
      <w:u w:val="single"/>
    </w:rPr>
  </w:style>
  <w:style w:type="character" w:styleId="zlenenKpr">
    <w:name w:val="FollowedHyperlink"/>
    <w:uiPriority w:val="99"/>
    <w:rsid w:val="00A228C0"/>
    <w:rPr>
      <w:color w:val="800080"/>
      <w:u w:val="single"/>
    </w:rPr>
  </w:style>
  <w:style w:type="paragraph" w:customStyle="1" w:styleId="xl107">
    <w:name w:val="xl107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sz w:val="18"/>
      <w:szCs w:val="18"/>
      <w:lang w:eastAsia="ko-KR"/>
    </w:rPr>
  </w:style>
  <w:style w:type="paragraph" w:customStyle="1" w:styleId="xl108">
    <w:name w:val="xl108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8"/>
      <w:szCs w:val="18"/>
      <w:lang w:eastAsia="ko-KR"/>
    </w:rPr>
  </w:style>
  <w:style w:type="paragraph" w:customStyle="1" w:styleId="xl109">
    <w:name w:val="xl109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8"/>
      <w:szCs w:val="18"/>
      <w:lang w:eastAsia="ko-KR"/>
    </w:rPr>
  </w:style>
  <w:style w:type="paragraph" w:customStyle="1" w:styleId="xl110">
    <w:name w:val="xl110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8"/>
      <w:szCs w:val="18"/>
      <w:lang w:eastAsia="ko-KR"/>
    </w:rPr>
  </w:style>
  <w:style w:type="paragraph" w:customStyle="1" w:styleId="xl111">
    <w:name w:val="xl111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8"/>
      <w:szCs w:val="18"/>
      <w:lang w:eastAsia="ko-KR"/>
    </w:rPr>
  </w:style>
  <w:style w:type="paragraph" w:customStyle="1" w:styleId="xl112">
    <w:name w:val="xl112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8"/>
      <w:szCs w:val="18"/>
      <w:lang w:eastAsia="ko-KR"/>
    </w:rPr>
  </w:style>
  <w:style w:type="paragraph" w:customStyle="1" w:styleId="xl113">
    <w:name w:val="xl113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sz w:val="18"/>
      <w:szCs w:val="18"/>
      <w:lang w:eastAsia="ko-KR"/>
    </w:rPr>
  </w:style>
  <w:style w:type="paragraph" w:customStyle="1" w:styleId="xl114">
    <w:name w:val="xl114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sz w:val="18"/>
      <w:szCs w:val="18"/>
      <w:lang w:eastAsia="ko-KR"/>
    </w:rPr>
  </w:style>
  <w:style w:type="paragraph" w:customStyle="1" w:styleId="xl115">
    <w:name w:val="xl115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6"/>
      <w:szCs w:val="16"/>
      <w:lang w:eastAsia="ko-KR"/>
    </w:rPr>
  </w:style>
  <w:style w:type="paragraph" w:customStyle="1" w:styleId="xl116">
    <w:name w:val="xl116"/>
    <w:basedOn w:val="Normal"/>
    <w:rsid w:val="00A228C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Batang" w:hAnsi="Arial" w:cs="Arial"/>
      <w:color w:val="000000"/>
      <w:sz w:val="16"/>
      <w:szCs w:val="16"/>
      <w:lang w:eastAsia="ko-KR"/>
    </w:rPr>
  </w:style>
  <w:style w:type="paragraph" w:styleId="BalonMetni">
    <w:name w:val="Balloon Text"/>
    <w:basedOn w:val="Normal"/>
    <w:link w:val="BalonMetniChar"/>
    <w:rsid w:val="001F380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F3808"/>
    <w:rPr>
      <w:rFonts w:ascii="Tahoma" w:eastAsia="Times New Roman" w:hAnsi="Tahoma" w:cs="Tahoma"/>
      <w:sz w:val="16"/>
      <w:szCs w:val="16"/>
    </w:rPr>
  </w:style>
  <w:style w:type="paragraph" w:customStyle="1" w:styleId="xl117">
    <w:name w:val="xl117"/>
    <w:basedOn w:val="Normal"/>
    <w:rsid w:val="004B0A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8">
    <w:name w:val="xl118"/>
    <w:basedOn w:val="Normal"/>
    <w:rsid w:val="004B0A4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"/>
    <w:rsid w:val="004B0A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"/>
    <w:rsid w:val="004B0A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4B0A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al"/>
    <w:rsid w:val="004B0A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Gvdemetni2Kaln">
    <w:name w:val="Gövde metni (2) + Kalın"/>
    <w:basedOn w:val="VarsaylanParagrafYazTipi"/>
    <w:rsid w:val="00984B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table" w:styleId="TabloKlavuzu">
    <w:name w:val="Table Grid"/>
    <w:basedOn w:val="NormalTablo"/>
    <w:rsid w:val="002B3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DB4367"/>
  </w:style>
  <w:style w:type="paragraph" w:customStyle="1" w:styleId="a">
    <w:basedOn w:val="Normal"/>
    <w:next w:val="AltBilgi"/>
    <w:link w:val="AltbilgiChar0"/>
    <w:rsid w:val="00146728"/>
    <w:pPr>
      <w:tabs>
        <w:tab w:val="center" w:pos="4536"/>
        <w:tab w:val="right" w:pos="9072"/>
      </w:tabs>
    </w:pPr>
    <w:rPr>
      <w:rFonts w:eastAsia="Batang"/>
    </w:rPr>
  </w:style>
  <w:style w:type="character" w:customStyle="1" w:styleId="AltbilgiChar0">
    <w:name w:val="Altbilgi Char"/>
    <w:link w:val="a"/>
    <w:rsid w:val="00146728"/>
    <w:rPr>
      <w:sz w:val="24"/>
      <w:szCs w:val="24"/>
    </w:rPr>
  </w:style>
  <w:style w:type="paragraph" w:customStyle="1" w:styleId="a0">
    <w:basedOn w:val="Normal"/>
    <w:next w:val="Altyaz"/>
    <w:qFormat/>
    <w:rsid w:val="009058E1"/>
    <w:pPr>
      <w:jc w:val="center"/>
    </w:pPr>
    <w:rPr>
      <w:b/>
      <w:bCs/>
      <w:sz w:val="28"/>
    </w:rPr>
  </w:style>
  <w:style w:type="paragraph" w:styleId="Altyaz">
    <w:name w:val="Subtitle"/>
    <w:basedOn w:val="Normal"/>
    <w:next w:val="Normal"/>
    <w:link w:val="AltyazChar"/>
    <w:qFormat/>
    <w:rsid w:val="00905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9058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simYazs">
    <w:name w:val="caption"/>
    <w:basedOn w:val="Normal"/>
    <w:next w:val="Normal"/>
    <w:qFormat/>
    <w:rsid w:val="009058E1"/>
    <w:pPr>
      <w:jc w:val="center"/>
    </w:pPr>
    <w:rPr>
      <w:b/>
      <w:bCs/>
      <w:sz w:val="28"/>
    </w:rPr>
  </w:style>
  <w:style w:type="paragraph" w:styleId="KonuBal">
    <w:name w:val="Title"/>
    <w:basedOn w:val="Normal"/>
    <w:link w:val="KonuBalChar"/>
    <w:qFormat/>
    <w:rsid w:val="009058E1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058E1"/>
    <w:rPr>
      <w:rFonts w:eastAsia="Times New Roman"/>
      <w:b/>
      <w:bCs/>
      <w:sz w:val="28"/>
      <w:szCs w:val="24"/>
    </w:rPr>
  </w:style>
  <w:style w:type="paragraph" w:customStyle="1" w:styleId="xl65">
    <w:name w:val="xl65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Normal"/>
    <w:rsid w:val="009058E1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9058E1"/>
    <w:pPr>
      <w:shd w:val="clear" w:color="000000" w:fill="FABF8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905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Normal"/>
    <w:rsid w:val="009058E1"/>
    <w:pPr>
      <w:shd w:val="clear" w:color="000000" w:fill="BFBFBF"/>
      <w:spacing w:before="100" w:beforeAutospacing="1" w:after="100" w:afterAutospacing="1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0FDC4A7234944F913EA24F273770A7" ma:contentTypeVersion="0" ma:contentTypeDescription="Yeni belge oluşturun." ma:contentTypeScope="" ma:versionID="afe26119264db52eddd604fb391410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729416-C62E-42C9-A740-60800C85A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A87F2-2B2D-4B21-B632-60AC84D45726}"/>
</file>

<file path=customXml/itemProps3.xml><?xml version="1.0" encoding="utf-8"?>
<ds:datastoreItem xmlns:ds="http://schemas.openxmlformats.org/officeDocument/2006/customXml" ds:itemID="{5E5880CF-B697-4D59-8DEA-A5C3E6426982}"/>
</file>

<file path=customXml/itemProps4.xml><?xml version="1.0" encoding="utf-8"?>
<ds:datastoreItem xmlns:ds="http://schemas.openxmlformats.org/officeDocument/2006/customXml" ds:itemID="{05040528-AD90-4903-B9DD-F1C3AB541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FİZİKSEL ANALİZ LABORATUVARI</vt:lpstr>
    </vt:vector>
  </TitlesOfParts>
  <Company>Telli System</Company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FİZİKSEL ANALİZ LABORATUVARI</dc:title>
  <dc:creator>Emx Technologies</dc:creator>
  <cp:lastModifiedBy>Bora</cp:lastModifiedBy>
  <cp:revision>3</cp:revision>
  <cp:lastPrinted>2022-01-04T08:36:00Z</cp:lastPrinted>
  <dcterms:created xsi:type="dcterms:W3CDTF">2024-11-21T08:55:00Z</dcterms:created>
  <dcterms:modified xsi:type="dcterms:W3CDTF">2024-11-21T09:09:00Z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0x010100850FDC4A7234944F913EA24F273770A7</vt:lpwstr>
  </property>
</Properties>
</file>